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49" w:rsidRPr="004E1D62" w:rsidRDefault="00E24D49" w:rsidP="00E24D49">
      <w:pPr>
        <w:tabs>
          <w:tab w:val="left" w:pos="709"/>
        </w:tabs>
        <w:jc w:val="center"/>
        <w:rPr>
          <w:b/>
          <w:sz w:val="20"/>
          <w:szCs w:val="20"/>
          <w:lang w:val="es-MX" w:eastAsia="es-MX"/>
        </w:rPr>
      </w:pPr>
      <w:r w:rsidRPr="004E1D62">
        <w:rPr>
          <w:b/>
          <w:sz w:val="20"/>
          <w:szCs w:val="20"/>
          <w:lang w:val="es-MX" w:eastAsia="es-MX"/>
        </w:rPr>
        <w:t>DELEGACIÓN GUSTAVO A. MADERO</w:t>
      </w:r>
    </w:p>
    <w:p w:rsidR="00E24D49" w:rsidRPr="004E1D62" w:rsidRDefault="00E24D49" w:rsidP="00E24D49">
      <w:pPr>
        <w:tabs>
          <w:tab w:val="left" w:pos="709"/>
        </w:tabs>
        <w:jc w:val="both"/>
        <w:rPr>
          <w:b/>
          <w:sz w:val="20"/>
          <w:szCs w:val="20"/>
          <w:lang w:val="es-MX" w:eastAsia="es-MX"/>
        </w:rPr>
      </w:pPr>
    </w:p>
    <w:p w:rsidR="00E24D49" w:rsidRPr="004E1D62" w:rsidRDefault="00E24D49" w:rsidP="00E24D49">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E24D49" w:rsidRPr="004E1D62" w:rsidRDefault="00E24D49" w:rsidP="00E24D49">
      <w:pPr>
        <w:tabs>
          <w:tab w:val="left" w:pos="709"/>
        </w:tabs>
        <w:jc w:val="both"/>
        <w:rPr>
          <w:sz w:val="20"/>
          <w:szCs w:val="20"/>
          <w:lang w:val="es-MX" w:eastAsia="es-MX"/>
        </w:rPr>
      </w:pPr>
    </w:p>
    <w:p w:rsidR="00E24D49" w:rsidRPr="004E1D62" w:rsidRDefault="00E24D49" w:rsidP="00E24D49">
      <w:pPr>
        <w:tabs>
          <w:tab w:val="left" w:pos="709"/>
        </w:tabs>
        <w:jc w:val="center"/>
        <w:rPr>
          <w:b/>
          <w:sz w:val="20"/>
          <w:szCs w:val="20"/>
          <w:lang w:val="es-MX" w:eastAsia="es-MX"/>
        </w:rPr>
      </w:pPr>
      <w:r w:rsidRPr="004E1D62">
        <w:rPr>
          <w:b/>
          <w:sz w:val="20"/>
          <w:szCs w:val="20"/>
          <w:lang w:val="es-MX" w:eastAsia="es-MX"/>
        </w:rPr>
        <w:t>CONSIDERANDO</w:t>
      </w:r>
    </w:p>
    <w:p w:rsidR="00E24D49" w:rsidRPr="004E1D62" w:rsidRDefault="00E24D49" w:rsidP="00E24D49">
      <w:pPr>
        <w:tabs>
          <w:tab w:val="left" w:pos="709"/>
        </w:tabs>
        <w:jc w:val="both"/>
        <w:rPr>
          <w:sz w:val="20"/>
          <w:szCs w:val="20"/>
          <w:lang w:val="es-MX" w:eastAsia="es-MX"/>
        </w:rPr>
      </w:pPr>
    </w:p>
    <w:p w:rsidR="00E24D49" w:rsidRPr="004E1D62" w:rsidRDefault="00E24D49" w:rsidP="00E24D49">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E24D49" w:rsidRPr="004E1D62" w:rsidRDefault="00E24D49" w:rsidP="00E24D49">
      <w:pPr>
        <w:autoSpaceDE w:val="0"/>
        <w:autoSpaceDN w:val="0"/>
        <w:adjustRightInd w:val="0"/>
        <w:jc w:val="both"/>
        <w:rPr>
          <w:sz w:val="20"/>
          <w:szCs w:val="20"/>
          <w:lang w:val="es-MX" w:eastAsia="es-MX"/>
        </w:rPr>
      </w:pPr>
    </w:p>
    <w:p w:rsidR="00E24D49" w:rsidRPr="004E1D62" w:rsidRDefault="00E24D49" w:rsidP="00E24D49">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E24D49" w:rsidRPr="004E1D62" w:rsidRDefault="00E24D49" w:rsidP="00E24D49">
      <w:pPr>
        <w:tabs>
          <w:tab w:val="left" w:pos="709"/>
        </w:tabs>
        <w:jc w:val="both"/>
        <w:rPr>
          <w:sz w:val="20"/>
          <w:szCs w:val="20"/>
          <w:lang w:val="es-MX" w:eastAsia="es-MX"/>
        </w:rPr>
      </w:pPr>
    </w:p>
    <w:p w:rsidR="00E24D49" w:rsidRPr="0044689F" w:rsidRDefault="00E24D49" w:rsidP="00E24D49">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E24D49" w:rsidRPr="00450474" w:rsidRDefault="00E24D49" w:rsidP="00E24D49">
      <w:pPr>
        <w:jc w:val="both"/>
        <w:rPr>
          <w:sz w:val="20"/>
          <w:szCs w:val="20"/>
          <w:lang w:val="es-ES"/>
        </w:rPr>
      </w:pPr>
    </w:p>
    <w:p w:rsidR="00E24D49" w:rsidRPr="0044689F" w:rsidRDefault="00E24D49" w:rsidP="00E24D49">
      <w:pPr>
        <w:jc w:val="both"/>
        <w:rPr>
          <w:sz w:val="20"/>
          <w:szCs w:val="20"/>
        </w:rPr>
      </w:pPr>
      <w:r w:rsidRPr="0044689F">
        <w:rPr>
          <w:sz w:val="20"/>
          <w:szCs w:val="20"/>
        </w:rPr>
        <w:t>1. Ayudas Especiales GAM</w:t>
      </w:r>
    </w:p>
    <w:p w:rsidR="00E24D49" w:rsidRPr="0044689F" w:rsidRDefault="00E24D49" w:rsidP="00E24D49">
      <w:pPr>
        <w:jc w:val="both"/>
        <w:rPr>
          <w:sz w:val="20"/>
          <w:szCs w:val="20"/>
        </w:rPr>
      </w:pPr>
      <w:r w:rsidRPr="0044689F">
        <w:rPr>
          <w:sz w:val="20"/>
          <w:szCs w:val="20"/>
        </w:rPr>
        <w:t>2. TenGAMos Calidad de Vida</w:t>
      </w:r>
    </w:p>
    <w:p w:rsidR="00E24D49" w:rsidRPr="0044689F" w:rsidRDefault="00E24D49" w:rsidP="00E24D49">
      <w:pPr>
        <w:jc w:val="both"/>
        <w:rPr>
          <w:sz w:val="20"/>
          <w:szCs w:val="20"/>
        </w:rPr>
      </w:pPr>
      <w:r w:rsidRPr="0044689F">
        <w:rPr>
          <w:sz w:val="20"/>
          <w:szCs w:val="20"/>
        </w:rPr>
        <w:t>3. HaGAMos la Tarea Juntos</w:t>
      </w:r>
    </w:p>
    <w:p w:rsidR="00E24D49" w:rsidRPr="0044689F" w:rsidRDefault="00E24D49" w:rsidP="00E24D49">
      <w:pPr>
        <w:jc w:val="both"/>
        <w:rPr>
          <w:sz w:val="20"/>
          <w:szCs w:val="20"/>
        </w:rPr>
      </w:pPr>
      <w:r w:rsidRPr="0044689F">
        <w:rPr>
          <w:sz w:val="20"/>
          <w:szCs w:val="20"/>
        </w:rPr>
        <w:t>4. MIGAM Apoyo</w:t>
      </w:r>
    </w:p>
    <w:p w:rsidR="00E24D49" w:rsidRPr="0044689F" w:rsidRDefault="00E24D49" w:rsidP="00E24D49">
      <w:pPr>
        <w:jc w:val="both"/>
        <w:rPr>
          <w:sz w:val="20"/>
          <w:szCs w:val="20"/>
        </w:rPr>
      </w:pPr>
      <w:r w:rsidRPr="0044689F">
        <w:rPr>
          <w:sz w:val="20"/>
          <w:szCs w:val="20"/>
        </w:rPr>
        <w:t>5. HaGAMos Estudiantes de Excelencia</w:t>
      </w:r>
    </w:p>
    <w:p w:rsidR="00E24D49" w:rsidRPr="0044689F" w:rsidRDefault="00E24D49" w:rsidP="00E24D49">
      <w:pPr>
        <w:jc w:val="both"/>
        <w:rPr>
          <w:sz w:val="20"/>
          <w:szCs w:val="20"/>
        </w:rPr>
      </w:pPr>
      <w:r w:rsidRPr="0044689F">
        <w:rPr>
          <w:sz w:val="20"/>
          <w:szCs w:val="20"/>
        </w:rPr>
        <w:t>6. SiGAMos Apoyando tu Educación</w:t>
      </w:r>
    </w:p>
    <w:p w:rsidR="00E24D49" w:rsidRPr="0044689F" w:rsidRDefault="00E24D49" w:rsidP="00E24D49">
      <w:pPr>
        <w:jc w:val="both"/>
        <w:rPr>
          <w:sz w:val="20"/>
          <w:szCs w:val="20"/>
        </w:rPr>
      </w:pPr>
      <w:r w:rsidRPr="0044689F">
        <w:rPr>
          <w:sz w:val="20"/>
          <w:szCs w:val="20"/>
        </w:rPr>
        <w:t>7. MIGAM Hogar</w:t>
      </w:r>
    </w:p>
    <w:p w:rsidR="00E24D49" w:rsidRPr="0044689F" w:rsidRDefault="00E24D49" w:rsidP="00E24D49">
      <w:pPr>
        <w:jc w:val="both"/>
        <w:rPr>
          <w:sz w:val="20"/>
          <w:szCs w:val="20"/>
        </w:rPr>
      </w:pPr>
      <w:r w:rsidRPr="0044689F">
        <w:rPr>
          <w:sz w:val="20"/>
          <w:szCs w:val="20"/>
        </w:rPr>
        <w:t>8. HaGAMos Unidad</w:t>
      </w:r>
    </w:p>
    <w:p w:rsidR="00E24D49" w:rsidRPr="0044689F" w:rsidRDefault="00E24D49" w:rsidP="00E24D49">
      <w:pPr>
        <w:jc w:val="both"/>
        <w:rPr>
          <w:sz w:val="20"/>
          <w:szCs w:val="20"/>
        </w:rPr>
      </w:pPr>
      <w:r w:rsidRPr="0044689F">
        <w:rPr>
          <w:sz w:val="20"/>
          <w:szCs w:val="20"/>
        </w:rPr>
        <w:t>9. GAM Ve por Ti</w:t>
      </w:r>
    </w:p>
    <w:p w:rsidR="00E24D49" w:rsidRPr="0044689F" w:rsidRDefault="00E24D49" w:rsidP="00E24D49">
      <w:pPr>
        <w:jc w:val="both"/>
        <w:rPr>
          <w:sz w:val="20"/>
          <w:szCs w:val="20"/>
        </w:rPr>
      </w:pPr>
      <w:r w:rsidRPr="0044689F">
        <w:rPr>
          <w:sz w:val="20"/>
          <w:szCs w:val="20"/>
        </w:rPr>
        <w:t>10. HaGAMos Oficio</w:t>
      </w:r>
    </w:p>
    <w:p w:rsidR="00E24D49" w:rsidRPr="0044689F" w:rsidRDefault="00E24D49" w:rsidP="00E24D49">
      <w:pPr>
        <w:jc w:val="both"/>
        <w:rPr>
          <w:sz w:val="20"/>
          <w:szCs w:val="20"/>
        </w:rPr>
      </w:pPr>
      <w:r w:rsidRPr="0044689F">
        <w:rPr>
          <w:sz w:val="20"/>
          <w:szCs w:val="20"/>
        </w:rPr>
        <w:t>11. JuvenGAM</w:t>
      </w:r>
    </w:p>
    <w:p w:rsidR="00895F61" w:rsidRDefault="00895F61"/>
    <w:p w:rsidR="00E24D49" w:rsidRPr="00E24D49" w:rsidRDefault="00E24D49" w:rsidP="00E24D49">
      <w:pPr>
        <w:jc w:val="both"/>
        <w:rPr>
          <w:rFonts w:eastAsia="Arial"/>
          <w:b/>
          <w:sz w:val="20"/>
          <w:szCs w:val="20"/>
          <w:lang w:val="es-ES"/>
        </w:rPr>
      </w:pPr>
      <w:r w:rsidRPr="00E24D49">
        <w:rPr>
          <w:rFonts w:eastAsia="Arial"/>
          <w:sz w:val="20"/>
          <w:szCs w:val="20"/>
          <w:lang w:val="es-ES"/>
        </w:rPr>
        <w:t xml:space="preserve">PROGRAMA SOCIAL: </w:t>
      </w:r>
      <w:r w:rsidRPr="00E24D49">
        <w:rPr>
          <w:rFonts w:eastAsia="Arial"/>
          <w:b/>
          <w:sz w:val="20"/>
          <w:szCs w:val="20"/>
        </w:rPr>
        <w:t>TenGAMos Calidad de Vida</w:t>
      </w:r>
      <w:r w:rsidRPr="00E24D49">
        <w:rPr>
          <w:rFonts w:eastAsia="Arial"/>
          <w:b/>
          <w:sz w:val="20"/>
          <w:szCs w:val="20"/>
          <w:lang w:val="es-ES"/>
        </w:rPr>
        <w:t>.</w:t>
      </w:r>
    </w:p>
    <w:p w:rsidR="00E24D49" w:rsidRPr="00E24D49" w:rsidRDefault="00E24D49" w:rsidP="00E24D49">
      <w:pPr>
        <w:jc w:val="center"/>
        <w:rPr>
          <w:rFonts w:eastAsia="Arial"/>
          <w:b/>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 DESCRIPCIÓN DEL PROGRAMA.</w:t>
      </w:r>
    </w:p>
    <w:p w:rsidR="00E24D49" w:rsidRPr="00E24D49" w:rsidRDefault="00E24D49" w:rsidP="00E24D49">
      <w:pPr>
        <w:jc w:val="both"/>
        <w:rPr>
          <w:rFonts w:eastAsia="Arial"/>
          <w:b/>
          <w:sz w:val="20"/>
          <w:szCs w:val="20"/>
          <w:lang w:val="es-ES"/>
        </w:rPr>
      </w:pPr>
    </w:p>
    <w:tbl>
      <w:tblPr>
        <w:tblStyle w:val="Tablaconcuadrcula"/>
        <w:tblW w:w="10058" w:type="dxa"/>
        <w:tblLook w:val="04A0"/>
      </w:tblPr>
      <w:tblGrid>
        <w:gridCol w:w="4104"/>
        <w:gridCol w:w="5954"/>
      </w:tblGrid>
      <w:tr w:rsidR="00E24D49" w:rsidRPr="00E24D49" w:rsidTr="00E24D49">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jc w:val="center"/>
              <w:rPr>
                <w:rFonts w:eastAsia="Arial"/>
                <w:b/>
                <w:sz w:val="20"/>
                <w:szCs w:val="20"/>
                <w:lang w:val="es-ES"/>
              </w:rPr>
            </w:pPr>
            <w:r w:rsidRPr="00E24D49">
              <w:rPr>
                <w:rFonts w:eastAsia="Arial"/>
                <w:b/>
                <w:sz w:val="20"/>
                <w:szCs w:val="20"/>
                <w:lang w:val="es-ES"/>
              </w:rPr>
              <w:t>Aspecto del programa social</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jc w:val="center"/>
              <w:rPr>
                <w:rFonts w:eastAsia="Arial"/>
                <w:b/>
                <w:sz w:val="20"/>
                <w:szCs w:val="20"/>
                <w:lang w:val="es-ES"/>
              </w:rPr>
            </w:pPr>
            <w:r w:rsidRPr="00E24D49">
              <w:rPr>
                <w:rFonts w:eastAsia="Arial"/>
                <w:b/>
                <w:sz w:val="20"/>
                <w:szCs w:val="20"/>
                <w:lang w:val="es-ES"/>
              </w:rPr>
              <w:t>Descripción</w:t>
            </w:r>
          </w:p>
        </w:tc>
      </w:tr>
      <w:tr w:rsidR="00E24D49" w:rsidRPr="00E24D49" w:rsidTr="00E24D49">
        <w:trPr>
          <w:trHeight w:val="502"/>
        </w:trPr>
        <w:tc>
          <w:tcPr>
            <w:tcW w:w="4104"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Nombre del Programa Social en 2016 (fuente: ROP 2016)</w:t>
            </w:r>
          </w:p>
        </w:tc>
        <w:tc>
          <w:tcPr>
            <w:tcW w:w="5954"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“TenGAMos calidad de vida”</w:t>
            </w:r>
          </w:p>
        </w:tc>
      </w:tr>
      <w:tr w:rsidR="00E24D49" w:rsidRPr="00E24D49" w:rsidTr="0007603D">
        <w:tc>
          <w:tcPr>
            <w:tcW w:w="410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Año de Creación</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2008</w:t>
            </w:r>
          </w:p>
        </w:tc>
      </w:tr>
      <w:tr w:rsidR="00E24D49" w:rsidRPr="00E24D49" w:rsidTr="0007603D">
        <w:tc>
          <w:tcPr>
            <w:tcW w:w="410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Modificaciones más relevantes desde su creación y hasta 2016 (cambios en la población objetivo, los bienes y/o servicios otorgados, los objetivos perseguidos, etc.)</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A partir de 2013 el Programa Social cambio de nombre por el de “TenGAMos Calidad de Vida”</w:t>
            </w:r>
          </w:p>
        </w:tc>
      </w:tr>
      <w:tr w:rsidR="00E24D49" w:rsidRPr="00E24D49" w:rsidTr="0007603D">
        <w:trPr>
          <w:trHeight w:val="934"/>
        </w:trPr>
        <w:tc>
          <w:tcPr>
            <w:tcW w:w="410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lastRenderedPageBreak/>
              <w:t>Problema central atendido por el Programa Social en 2016</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Existen personas con discapacidad motora y auditiva, de bajos recursos económicos, que por falta de empleo o de su misma discapacidad, tienen dificultad para integrarse al ámbito laboral y cuentan con restricciones para la participación en actividades sociales, por lo cual no pueden acceder a los apoyos necesarios para poder movilizarse o escuchar mejor.</w:t>
            </w:r>
          </w:p>
        </w:tc>
      </w:tr>
      <w:tr w:rsidR="00E24D49" w:rsidRPr="00E24D49" w:rsidTr="0007603D">
        <w:tc>
          <w:tcPr>
            <w:tcW w:w="410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Objetivo General en 2016 (fuente: ROP 2016)</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Aminorar los estragos de las personas con discapacidad de la Delegación Gustavo A. Madero y contribuir a su economía familiar.</w:t>
            </w:r>
          </w:p>
        </w:tc>
      </w:tr>
      <w:tr w:rsidR="00E24D49" w:rsidRPr="00E24D49" w:rsidTr="0007603D">
        <w:trPr>
          <w:trHeight w:val="306"/>
        </w:trPr>
        <w:tc>
          <w:tcPr>
            <w:tcW w:w="410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Objetivos Específicos (fuente: ROP 2016)</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 xml:space="preserve">Facilitar la obtención de los artículos necesitados por las personas con discapacidad de escasos recursos económicos y con domicilio dentro de la demarcación territorial, a través del otorgamiento de aparatos auditivos, sillas de ruedas, andaderas, bastones, muletas, entre otros, según sea el caso. </w:t>
            </w:r>
          </w:p>
        </w:tc>
      </w:tr>
      <w:tr w:rsidR="00E24D49" w:rsidRPr="00E24D49" w:rsidTr="0007603D">
        <w:tc>
          <w:tcPr>
            <w:tcW w:w="410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Población Objetivo del Programa Social en 2016 (descripción y cuantificación)</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500 personas con discapacidad</w:t>
            </w:r>
          </w:p>
        </w:tc>
      </w:tr>
      <w:tr w:rsidR="00E24D49" w:rsidRPr="00E24D49" w:rsidTr="0007603D">
        <w:tc>
          <w:tcPr>
            <w:tcW w:w="410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Área encargada de la operación del Programa Social en 2016</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La Subdirección de Servicios Médicos</w:t>
            </w:r>
          </w:p>
        </w:tc>
      </w:tr>
      <w:tr w:rsidR="00E24D49" w:rsidRPr="00E24D49" w:rsidTr="0007603D">
        <w:tc>
          <w:tcPr>
            <w:tcW w:w="410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Bienes y/o servicios que otorgó el programa social en 2016 o componentes, periodicidad de entrega y en qué cantidad (fuente: ROP 2016)</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Aparatos auditivos, sillas de ruedas, bastones, andaderas, muletas, entre otros. /Depende de lo requerido por el solicitante</w:t>
            </w:r>
          </w:p>
        </w:tc>
      </w:tr>
      <w:tr w:rsidR="00E24D49" w:rsidRPr="00E24D49" w:rsidTr="0007603D">
        <w:tc>
          <w:tcPr>
            <w:tcW w:w="410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Alineación con el Programa General de Desarrollo del Distrito Federal 2013-2018</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 xml:space="preserve">Ejes Programáticos, Objetivos, Metas y Líneas de Acción del Programa General de Desarrollo del Distrito Federal 20132018, alineados al Programa Social “TenGAMos Calidad de Vida” Eje I. Equidad e inclusión social para el desarrollo humano. Área de Oportunidad 1 Discriminación y Derechos Humanos </w:t>
            </w:r>
          </w:p>
        </w:tc>
      </w:tr>
      <w:tr w:rsidR="00E24D49" w:rsidRPr="00E24D49" w:rsidTr="0007603D">
        <w:trPr>
          <w:trHeight w:val="1802"/>
        </w:trPr>
        <w:tc>
          <w:tcPr>
            <w:tcW w:w="410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Alineación con Programas Sectoriales, Especiales, Institucionales o Delegacionales (según sea el caso)</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Programa Sectorial de Desarrollo Social con Equidad e Inclusión 2013-2018 Área de Oportunidad " Discriminación y Derechos Humanos" Programa General de Desarrollo Delegacional de Gustavo A. Madero 2013-2015 Ejes Rectores, Objetivos y Líneas Estratégicas Eje Rector 2. Desarrollo Social y Humano</w:t>
            </w:r>
          </w:p>
        </w:tc>
      </w:tr>
      <w:tr w:rsidR="00E24D49" w:rsidRPr="00E24D49" w:rsidTr="0007603D">
        <w:trPr>
          <w:trHeight w:val="344"/>
        </w:trPr>
        <w:tc>
          <w:tcPr>
            <w:tcW w:w="410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Presupuesto del Programa Social en 2016</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$3, 000,000 (tres millones de pesos 00/100 M.N.).</w:t>
            </w:r>
          </w:p>
        </w:tc>
      </w:tr>
      <w:tr w:rsidR="00E24D49" w:rsidRPr="00E24D49" w:rsidTr="0007603D">
        <w:tc>
          <w:tcPr>
            <w:tcW w:w="410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Cobertura Geográfica del Programa Social en 2016</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Este Programa Social es para los habitantes de la Delegación Gustavo A. Madero</w:t>
            </w:r>
          </w:p>
        </w:tc>
      </w:tr>
      <w:tr w:rsidR="00E24D49" w:rsidRPr="00E24D49" w:rsidTr="0007603D">
        <w:tc>
          <w:tcPr>
            <w:tcW w:w="410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Modificaciones en el nombre, los objetivos, los bienes y/o servicios que otorga o no vigencia en 2017</w:t>
            </w:r>
          </w:p>
        </w:tc>
        <w:tc>
          <w:tcPr>
            <w:tcW w:w="59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No hay modificaciones.</w:t>
            </w:r>
          </w:p>
        </w:tc>
      </w:tr>
    </w:tbl>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 METODOLOGÍA DE LA EVALUACIÓN INTERNA.</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II.1. Área encargada de la Evaluación Interna.</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La Dirección Ejecutiva de Planeación y Evaluación de los Proyectos y Programas (DEPEPP) es la encargada de realizar la presente evaluación.</w:t>
      </w:r>
    </w:p>
    <w:p w:rsidR="00E24D49" w:rsidRPr="00E24D49" w:rsidRDefault="00E24D49" w:rsidP="00E24D49">
      <w:pPr>
        <w:jc w:val="both"/>
        <w:rPr>
          <w:rFonts w:eastAsia="Arial"/>
          <w:sz w:val="20"/>
          <w:szCs w:val="20"/>
          <w:lang w:val="es-ES"/>
        </w:rPr>
      </w:pPr>
    </w:p>
    <w:tbl>
      <w:tblPr>
        <w:tblStyle w:val="Tablaconcuadrcula"/>
        <w:tblW w:w="10058" w:type="dxa"/>
        <w:tblLook w:val="04A0"/>
      </w:tblPr>
      <w:tblGrid>
        <w:gridCol w:w="2600"/>
        <w:gridCol w:w="7458"/>
      </w:tblGrid>
      <w:tr w:rsidR="00E24D49" w:rsidRPr="00E24D49" w:rsidTr="00E24D49">
        <w:tc>
          <w:tcPr>
            <w:tcW w:w="2600" w:type="dxa"/>
            <w:tcBorders>
              <w:bottom w:val="single" w:sz="4" w:space="0" w:color="000000"/>
            </w:tcBorders>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Puesto</w:t>
            </w:r>
          </w:p>
        </w:tc>
        <w:tc>
          <w:tcPr>
            <w:tcW w:w="7458" w:type="dxa"/>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Director Ejecutivo de Planeación y Evaluación de Proyectos y Programas.</w:t>
            </w:r>
          </w:p>
        </w:tc>
      </w:tr>
      <w:tr w:rsidR="00E24D49" w:rsidRPr="00E24D49" w:rsidTr="00E24D49">
        <w:tc>
          <w:tcPr>
            <w:tcW w:w="2600" w:type="dxa"/>
            <w:tcBorders>
              <w:top w:val="single" w:sz="4" w:space="0" w:color="000000"/>
              <w:bottom w:val="single" w:sz="4" w:space="0" w:color="000000"/>
            </w:tcBorders>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Sexo</w:t>
            </w:r>
          </w:p>
        </w:tc>
        <w:tc>
          <w:tcPr>
            <w:tcW w:w="7458" w:type="dxa"/>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Masculino</w:t>
            </w:r>
          </w:p>
        </w:tc>
      </w:tr>
      <w:tr w:rsidR="00E24D49" w:rsidRPr="00E24D49" w:rsidTr="00E24D49">
        <w:trPr>
          <w:trHeight w:val="292"/>
        </w:trPr>
        <w:tc>
          <w:tcPr>
            <w:tcW w:w="2600" w:type="dxa"/>
            <w:tcBorders>
              <w:top w:val="single" w:sz="4" w:space="0" w:color="000000"/>
              <w:bottom w:val="single" w:sz="4" w:space="0" w:color="000000"/>
            </w:tcBorders>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Edad</w:t>
            </w:r>
          </w:p>
        </w:tc>
        <w:tc>
          <w:tcPr>
            <w:tcW w:w="7458" w:type="dxa"/>
            <w:tcBorders>
              <w:bottom w:val="single" w:sz="4" w:space="0" w:color="auto"/>
            </w:tcBorders>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46 años</w:t>
            </w:r>
          </w:p>
        </w:tc>
      </w:tr>
      <w:tr w:rsidR="00E24D49" w:rsidRPr="00E24D49" w:rsidTr="00E24D49">
        <w:tc>
          <w:tcPr>
            <w:tcW w:w="2600" w:type="dxa"/>
            <w:tcBorders>
              <w:top w:val="single" w:sz="4" w:space="0" w:color="000000"/>
              <w:bottom w:val="single" w:sz="4" w:space="0" w:color="000000"/>
            </w:tcBorders>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Formación profesional</w:t>
            </w:r>
          </w:p>
        </w:tc>
        <w:tc>
          <w:tcPr>
            <w:tcW w:w="7458" w:type="dxa"/>
            <w:tcBorders>
              <w:top w:val="single" w:sz="4" w:space="0" w:color="auto"/>
            </w:tcBorders>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Licenciado en Economía y Licenciado en Derecho.</w:t>
            </w:r>
          </w:p>
        </w:tc>
      </w:tr>
      <w:tr w:rsidR="00E24D49" w:rsidRPr="00E24D49" w:rsidTr="00E24D49">
        <w:tc>
          <w:tcPr>
            <w:tcW w:w="2600" w:type="dxa"/>
            <w:tcBorders>
              <w:top w:val="single" w:sz="4" w:space="0" w:color="000000"/>
              <w:bottom w:val="single" w:sz="4" w:space="0" w:color="000000"/>
            </w:tcBorders>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Funciones</w:t>
            </w:r>
          </w:p>
        </w:tc>
        <w:tc>
          <w:tcPr>
            <w:tcW w:w="7458" w:type="dxa"/>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 xml:space="preserve">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w:t>
            </w:r>
            <w:r w:rsidRPr="00E24D49">
              <w:rPr>
                <w:rFonts w:eastAsia="Arial"/>
                <w:sz w:val="20"/>
                <w:szCs w:val="20"/>
                <w:lang w:val="es-ES"/>
              </w:rPr>
              <w:lastRenderedPageBreak/>
              <w:t>con el objeto de evaluar y supervisar las actividades, resultados, avances, estrategias y acciones a implementar para mejorar el desempeño de todos los proyectos.</w:t>
            </w:r>
          </w:p>
        </w:tc>
      </w:tr>
      <w:tr w:rsidR="00E24D49" w:rsidRPr="00E24D49" w:rsidTr="00E24D49">
        <w:tc>
          <w:tcPr>
            <w:tcW w:w="2600" w:type="dxa"/>
            <w:tcBorders>
              <w:top w:val="single" w:sz="4" w:space="0" w:color="000000"/>
              <w:bottom w:val="single" w:sz="4" w:space="0" w:color="000000"/>
            </w:tcBorders>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lastRenderedPageBreak/>
              <w:t>Experiencia en M&amp;E</w:t>
            </w:r>
          </w:p>
        </w:tc>
        <w:tc>
          <w:tcPr>
            <w:tcW w:w="7458" w:type="dxa"/>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15 años</w:t>
            </w:r>
          </w:p>
        </w:tc>
      </w:tr>
      <w:tr w:rsidR="00E24D49" w:rsidRPr="00E24D49" w:rsidTr="00E24D49">
        <w:trPr>
          <w:trHeight w:val="529"/>
        </w:trPr>
        <w:tc>
          <w:tcPr>
            <w:tcW w:w="2600" w:type="dxa"/>
            <w:tcBorders>
              <w:top w:val="single" w:sz="4" w:space="0" w:color="000000"/>
            </w:tcBorders>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Exclusivo M&amp;E</w:t>
            </w:r>
          </w:p>
        </w:tc>
        <w:tc>
          <w:tcPr>
            <w:tcW w:w="7458" w:type="dxa"/>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Únicamente al monitoreo y evaluación.</w:t>
            </w:r>
          </w:p>
        </w:tc>
      </w:tr>
    </w:tbl>
    <w:p w:rsidR="00E24D49" w:rsidRPr="00E24D49" w:rsidRDefault="00E24D49" w:rsidP="00E24D49">
      <w:pPr>
        <w:rPr>
          <w:rFonts w:eastAsia="Arial"/>
          <w:sz w:val="20"/>
          <w:szCs w:val="20"/>
          <w:lang w:val="es-ES"/>
        </w:rPr>
      </w:pPr>
    </w:p>
    <w:p w:rsidR="00E24D49" w:rsidRPr="00E24D49" w:rsidRDefault="00E24D49" w:rsidP="00E24D49">
      <w:pPr>
        <w:rPr>
          <w:rFonts w:eastAsia="Arial"/>
          <w:b/>
          <w:sz w:val="20"/>
          <w:szCs w:val="20"/>
          <w:lang w:val="es-ES"/>
        </w:rPr>
      </w:pPr>
      <w:r w:rsidRPr="00E24D49">
        <w:rPr>
          <w:rFonts w:eastAsia="Arial"/>
          <w:b/>
          <w:sz w:val="20"/>
          <w:szCs w:val="20"/>
          <w:lang w:val="es-ES"/>
        </w:rPr>
        <w:t>II.2. Metodología de la Evaluación.</w:t>
      </w:r>
    </w:p>
    <w:p w:rsidR="00E24D49" w:rsidRPr="00E24D49" w:rsidRDefault="00E24D49" w:rsidP="00E24D49">
      <w:pPr>
        <w:rPr>
          <w:rFonts w:eastAsia="Arial"/>
          <w:b/>
          <w:sz w:val="20"/>
          <w:szCs w:val="20"/>
          <w:lang w:val="es-ES"/>
        </w:rPr>
      </w:pPr>
    </w:p>
    <w:tbl>
      <w:tblPr>
        <w:tblStyle w:val="Tablaconcuadrcula"/>
        <w:tblW w:w="10058" w:type="dxa"/>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600"/>
        <w:gridCol w:w="7458"/>
      </w:tblGrid>
      <w:tr w:rsidR="00E24D49" w:rsidRPr="00E24D49" w:rsidTr="00E24D49">
        <w:tc>
          <w:tcPr>
            <w:tcW w:w="2600" w:type="dxa"/>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Apartado de la evaluación</w:t>
            </w:r>
          </w:p>
        </w:tc>
        <w:tc>
          <w:tcPr>
            <w:tcW w:w="7458" w:type="dxa"/>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E24D49" w:rsidRPr="00E24D49" w:rsidTr="00E24D49">
        <w:trPr>
          <w:trHeight w:val="544"/>
        </w:trPr>
        <w:tc>
          <w:tcPr>
            <w:tcW w:w="2600" w:type="dxa"/>
            <w:shd w:val="clear" w:color="auto" w:fill="auto"/>
            <w:vAlign w:val="center"/>
          </w:tcPr>
          <w:p w:rsidR="00E24D49" w:rsidRPr="00E24D49" w:rsidRDefault="00E24D49" w:rsidP="00E24D49">
            <w:pPr>
              <w:jc w:val="center"/>
              <w:rPr>
                <w:rFonts w:eastAsia="Arial"/>
                <w:b/>
                <w:sz w:val="20"/>
                <w:szCs w:val="20"/>
                <w:lang w:val="es-ES"/>
              </w:rPr>
            </w:pPr>
            <w:r w:rsidRPr="00E24D49">
              <w:rPr>
                <w:rFonts w:eastAsia="Arial"/>
                <w:b/>
                <w:sz w:val="20"/>
                <w:szCs w:val="20"/>
                <w:lang w:val="es-ES"/>
              </w:rPr>
              <w:t>Periodo de análisis</w:t>
            </w:r>
          </w:p>
        </w:tc>
        <w:tc>
          <w:tcPr>
            <w:tcW w:w="7458" w:type="dxa"/>
            <w:shd w:val="clear" w:color="auto" w:fill="auto"/>
            <w:vAlign w:val="center"/>
          </w:tcPr>
          <w:p w:rsidR="00E24D49" w:rsidRPr="00E24D49" w:rsidRDefault="00E24D49" w:rsidP="00E24D49">
            <w:pPr>
              <w:jc w:val="center"/>
              <w:rPr>
                <w:rFonts w:eastAsia="Arial"/>
                <w:sz w:val="20"/>
                <w:szCs w:val="20"/>
                <w:lang w:val="es-ES"/>
              </w:rPr>
            </w:pPr>
            <w:r w:rsidRPr="00E24D49">
              <w:rPr>
                <w:rFonts w:eastAsia="Arial"/>
                <w:sz w:val="20"/>
                <w:szCs w:val="20"/>
                <w:lang w:val="es-ES"/>
              </w:rPr>
              <w:t>Del 6 de abril al 20 de junio de 2017.</w:t>
            </w:r>
          </w:p>
        </w:tc>
      </w:tr>
    </w:tbl>
    <w:p w:rsidR="00E24D49" w:rsidRPr="00E24D49" w:rsidRDefault="00E24D49" w:rsidP="00E24D49">
      <w:pPr>
        <w:rPr>
          <w:rFonts w:eastAsia="Arial"/>
          <w:b/>
          <w:sz w:val="20"/>
          <w:szCs w:val="20"/>
          <w:lang w:val="es-ES"/>
        </w:rPr>
      </w:pPr>
    </w:p>
    <w:p w:rsidR="00E24D49" w:rsidRPr="00E24D49" w:rsidRDefault="00E24D49" w:rsidP="00E24D49">
      <w:pPr>
        <w:rPr>
          <w:rFonts w:eastAsia="Arial"/>
          <w:b/>
          <w:sz w:val="20"/>
          <w:szCs w:val="20"/>
          <w:lang w:val="es-ES"/>
        </w:rPr>
      </w:pPr>
      <w:r w:rsidRPr="00E24D49">
        <w:rPr>
          <w:rFonts w:eastAsia="Arial"/>
          <w:b/>
          <w:sz w:val="20"/>
          <w:szCs w:val="20"/>
          <w:lang w:val="es-ES"/>
        </w:rPr>
        <w:t>II.3. Fuentes de Información de la Evaluación.</w:t>
      </w:r>
    </w:p>
    <w:p w:rsidR="00E24D49" w:rsidRPr="00E24D49" w:rsidRDefault="00E24D49" w:rsidP="00E24D49">
      <w:pPr>
        <w:rPr>
          <w:rFonts w:eastAsia="Arial"/>
          <w:b/>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E24D49" w:rsidRPr="00E24D49" w:rsidRDefault="00E24D49" w:rsidP="00E24D49">
      <w:pPr>
        <w:jc w:val="both"/>
        <w:rPr>
          <w:rFonts w:eastAsia="Arial"/>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II.3.1. Información de Gabinete.</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b/>
          <w:sz w:val="20"/>
          <w:szCs w:val="20"/>
          <w:lang w:val="es-ES"/>
        </w:rPr>
      </w:pPr>
      <w:r w:rsidRPr="00E24D49">
        <w:rPr>
          <w:rFonts w:eastAsia="Arial"/>
          <w:sz w:val="20"/>
          <w:szCs w:val="20"/>
          <w:lang w:val="es-ES"/>
        </w:rPr>
        <w:t>-Ley de Planeación del Desarrollo del Distrito Federal.</w:t>
      </w:r>
    </w:p>
    <w:p w:rsidR="00E24D49" w:rsidRPr="00E24D49" w:rsidRDefault="00E24D49" w:rsidP="00E24D49">
      <w:pPr>
        <w:jc w:val="both"/>
        <w:rPr>
          <w:rFonts w:eastAsia="Arial"/>
          <w:b/>
          <w:sz w:val="20"/>
          <w:szCs w:val="20"/>
          <w:lang w:val="es-ES"/>
        </w:rPr>
      </w:pPr>
      <w:r w:rsidRPr="00E24D49">
        <w:rPr>
          <w:rFonts w:eastAsia="Arial"/>
          <w:sz w:val="20"/>
          <w:szCs w:val="20"/>
          <w:lang w:val="es-ES"/>
        </w:rPr>
        <w:t>-Programa General de Desarrollo del Distrito Federal (2012-2018)</w:t>
      </w:r>
    </w:p>
    <w:p w:rsidR="00E24D49" w:rsidRPr="00E24D49" w:rsidRDefault="00E24D49" w:rsidP="00E24D49">
      <w:pPr>
        <w:jc w:val="both"/>
        <w:rPr>
          <w:rFonts w:eastAsia="Arial"/>
          <w:b/>
          <w:sz w:val="20"/>
          <w:szCs w:val="20"/>
          <w:lang w:val="es-ES"/>
        </w:rPr>
      </w:pPr>
      <w:r w:rsidRPr="00E24D49">
        <w:rPr>
          <w:rFonts w:eastAsia="Arial"/>
          <w:sz w:val="20"/>
          <w:szCs w:val="20"/>
          <w:lang w:val="es-ES"/>
        </w:rPr>
        <w:t>-Programa General de Desarrollo Delegacional Gustavo A. Madero (2016-2018)</w:t>
      </w:r>
    </w:p>
    <w:p w:rsidR="00E24D49" w:rsidRPr="00E24D49" w:rsidRDefault="00E24D49" w:rsidP="00E24D49">
      <w:pPr>
        <w:jc w:val="both"/>
        <w:rPr>
          <w:rFonts w:eastAsia="Arial"/>
          <w:b/>
          <w:sz w:val="20"/>
          <w:szCs w:val="20"/>
          <w:lang w:val="es-ES"/>
        </w:rPr>
      </w:pPr>
      <w:r w:rsidRPr="00E24D49">
        <w:rPr>
          <w:rFonts w:eastAsia="Arial"/>
          <w:sz w:val="20"/>
          <w:szCs w:val="20"/>
          <w:lang w:val="es-ES"/>
        </w:rPr>
        <w:t>-Reglas de Operación de los Programas de Desarrollo Social a cargo de la Delegación Gustavo A. Madero para el ejercicio fiscal 2016.</w:t>
      </w:r>
    </w:p>
    <w:p w:rsidR="00E24D49" w:rsidRPr="00E24D49" w:rsidRDefault="00E24D49" w:rsidP="00E24D49">
      <w:pPr>
        <w:jc w:val="both"/>
        <w:rPr>
          <w:rFonts w:eastAsia="Arial"/>
          <w:b/>
          <w:sz w:val="20"/>
          <w:szCs w:val="20"/>
          <w:lang w:val="es-ES"/>
        </w:rPr>
      </w:pPr>
      <w:r w:rsidRPr="00E24D49">
        <w:rPr>
          <w:rFonts w:eastAsia="Arial"/>
          <w:sz w:val="20"/>
          <w:szCs w:val="20"/>
          <w:lang w:val="es-ES"/>
        </w:rPr>
        <w:t>-Lineamientos para la Evaluación Interna de los Programas Sociales de la Ciudad de México 2017.</w:t>
      </w:r>
    </w:p>
    <w:p w:rsidR="00E24D49" w:rsidRPr="00E24D49" w:rsidRDefault="00E24D49" w:rsidP="00E24D49">
      <w:pPr>
        <w:jc w:val="both"/>
        <w:rPr>
          <w:rFonts w:eastAsia="Arial"/>
          <w:b/>
          <w:sz w:val="20"/>
          <w:szCs w:val="20"/>
          <w:lang w:val="es-ES"/>
        </w:rPr>
      </w:pPr>
      <w:r w:rsidRPr="00E24D49">
        <w:rPr>
          <w:rFonts w:eastAsia="Arial"/>
          <w:sz w:val="20"/>
          <w:szCs w:val="20"/>
          <w:lang w:val="es-ES"/>
        </w:rPr>
        <w:t>-Lineamientos para la Evaluación Interna de los Programas Sociales de la Ciudad de México 2016</w:t>
      </w:r>
    </w:p>
    <w:p w:rsidR="00E24D49" w:rsidRPr="00E24D49" w:rsidRDefault="00E24D49" w:rsidP="00E24D49">
      <w:pPr>
        <w:jc w:val="both"/>
        <w:rPr>
          <w:rFonts w:eastAsia="Arial"/>
          <w:sz w:val="20"/>
          <w:szCs w:val="20"/>
          <w:lang w:val="es-ES"/>
        </w:rPr>
      </w:pPr>
      <w:r w:rsidRPr="00E24D49">
        <w:rPr>
          <w:rFonts w:eastAsia="Arial"/>
          <w:sz w:val="20"/>
          <w:szCs w:val="20"/>
          <w:lang w:val="es-ES"/>
        </w:rPr>
        <w:t>-Evaluación Interna de los Programas Sociales de la Ciudad de México 2016 (Línea Base)</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II.3.2. Información de Campo.</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bCs/>
          <w:sz w:val="20"/>
          <w:szCs w:val="20"/>
          <w:lang w:val="es-MX"/>
        </w:rPr>
      </w:pPr>
      <w:r w:rsidRPr="00E24D49">
        <w:rPr>
          <w:rFonts w:eastAsia="Arial"/>
          <w:bCs/>
          <w:sz w:val="20"/>
          <w:szCs w:val="20"/>
          <w:lang w:val="es-MX"/>
        </w:rPr>
        <w:t xml:space="preserve">En el </w:t>
      </w:r>
      <w:r w:rsidRPr="00E24D49">
        <w:rPr>
          <w:rFonts w:eastAsia="Arial"/>
          <w:b/>
          <w:bCs/>
          <w:sz w:val="20"/>
          <w:szCs w:val="20"/>
          <w:lang w:val="es-MX"/>
        </w:rPr>
        <w:t>apartado IV “Construcción de la Linea Base del Programa Social”</w:t>
      </w:r>
      <w:r w:rsidRPr="00E24D49">
        <w:rPr>
          <w:rFonts w:eastAsia="Arial"/>
          <w:bCs/>
          <w:sz w:val="20"/>
          <w:szCs w:val="20"/>
          <w:lang w:val="es-MX"/>
        </w:rPr>
        <w:t xml:space="preserve">, se definió lo siguiente: </w:t>
      </w:r>
    </w:p>
    <w:p w:rsidR="00E24D49" w:rsidRPr="00E24D49" w:rsidRDefault="00E24D49" w:rsidP="00E24D49">
      <w:pPr>
        <w:jc w:val="both"/>
        <w:rPr>
          <w:rFonts w:eastAsia="Arial"/>
          <w:bCs/>
          <w:sz w:val="20"/>
          <w:szCs w:val="20"/>
          <w:lang w:val="es-MX"/>
        </w:rPr>
      </w:pPr>
    </w:p>
    <w:p w:rsidR="00E24D49" w:rsidRPr="00E24D49" w:rsidRDefault="00E24D49" w:rsidP="00E24D49">
      <w:pPr>
        <w:jc w:val="both"/>
        <w:rPr>
          <w:rFonts w:eastAsia="Arial"/>
          <w:bCs/>
          <w:sz w:val="20"/>
          <w:szCs w:val="20"/>
          <w:lang w:val="es-MX"/>
        </w:rPr>
      </w:pPr>
      <w:r w:rsidRPr="00E24D49">
        <w:rPr>
          <w:rFonts w:eastAsia="Arial"/>
          <w:bCs/>
          <w:sz w:val="20"/>
          <w:szCs w:val="20"/>
          <w:lang w:val="es-MX"/>
        </w:rPr>
        <w:t xml:space="preserve">-Un estudio o diagnóstico de la población objetivo, donde se analizarán sus características y se determinará su tendencia. </w:t>
      </w:r>
    </w:p>
    <w:p w:rsidR="00E24D49" w:rsidRPr="00E24D49" w:rsidRDefault="00E24D49" w:rsidP="00E24D49">
      <w:pPr>
        <w:jc w:val="both"/>
        <w:rPr>
          <w:rFonts w:eastAsia="Arial"/>
          <w:bCs/>
          <w:sz w:val="20"/>
          <w:szCs w:val="20"/>
          <w:lang w:val="es-MX"/>
        </w:rPr>
      </w:pPr>
    </w:p>
    <w:p w:rsidR="00E24D49" w:rsidRPr="00E24D49" w:rsidRDefault="00E24D49" w:rsidP="00E24D49">
      <w:pPr>
        <w:jc w:val="both"/>
        <w:rPr>
          <w:rFonts w:eastAsia="Arial"/>
          <w:bCs/>
          <w:sz w:val="20"/>
          <w:szCs w:val="20"/>
          <w:lang w:val="es-MX"/>
        </w:rPr>
      </w:pPr>
      <w:r w:rsidRPr="00E24D49">
        <w:rPr>
          <w:rFonts w:eastAsia="Arial"/>
          <w:bCs/>
          <w:sz w:val="20"/>
          <w:szCs w:val="20"/>
          <w:lang w:val="es-MX"/>
        </w:rPr>
        <w:t xml:space="preserve">-Para la ejecución de esta técnica se utilizarán base de datos para la aplicación de la estadística descriptiva. </w:t>
      </w:r>
    </w:p>
    <w:p w:rsidR="00E24D49" w:rsidRPr="00E24D49" w:rsidRDefault="00E24D49" w:rsidP="00E24D49">
      <w:pPr>
        <w:jc w:val="both"/>
        <w:rPr>
          <w:rFonts w:eastAsia="Arial"/>
          <w:bCs/>
          <w:sz w:val="20"/>
          <w:szCs w:val="20"/>
          <w:lang w:val="es-MX"/>
        </w:rPr>
      </w:pPr>
    </w:p>
    <w:p w:rsidR="00E24D49" w:rsidRPr="00E24D49" w:rsidRDefault="00E24D49" w:rsidP="00E24D49">
      <w:pPr>
        <w:jc w:val="both"/>
        <w:rPr>
          <w:rFonts w:eastAsia="Arial"/>
          <w:bCs/>
          <w:sz w:val="20"/>
          <w:szCs w:val="20"/>
          <w:lang w:val="es-MX"/>
        </w:rPr>
      </w:pPr>
      <w:r w:rsidRPr="00E24D49">
        <w:rPr>
          <w:rFonts w:eastAsia="Arial"/>
          <w:bCs/>
          <w:sz w:val="20"/>
          <w:szCs w:val="20"/>
          <w:lang w:val="es-MX"/>
        </w:rPr>
        <w:t>-Se aplicarán encuestas con el propósito de establecer un estudio socioeconómico de los candidatos al programa social.</w:t>
      </w:r>
    </w:p>
    <w:p w:rsidR="00E24D49" w:rsidRPr="00E24D49" w:rsidRDefault="00E24D49" w:rsidP="00E24D49">
      <w:pPr>
        <w:jc w:val="both"/>
        <w:rPr>
          <w:rFonts w:eastAsia="Arial"/>
          <w:bCs/>
          <w:sz w:val="20"/>
          <w:szCs w:val="20"/>
          <w:lang w:val="es-MX"/>
        </w:rPr>
      </w:pPr>
    </w:p>
    <w:p w:rsidR="00E24D49" w:rsidRPr="00E24D49" w:rsidRDefault="00E24D49" w:rsidP="00E24D49">
      <w:pPr>
        <w:jc w:val="both"/>
        <w:rPr>
          <w:rFonts w:eastAsia="Arial"/>
          <w:bCs/>
          <w:sz w:val="20"/>
          <w:szCs w:val="20"/>
          <w:lang w:val="es-MX"/>
        </w:rPr>
      </w:pPr>
      <w:r w:rsidRPr="00E24D49">
        <w:rPr>
          <w:rFonts w:eastAsia="Arial"/>
          <w:bCs/>
          <w:sz w:val="20"/>
          <w:szCs w:val="20"/>
          <w:lang w:val="es-MX"/>
        </w:rPr>
        <w:t xml:space="preserve">Dentro del mismo capitulado, se estableció el </w:t>
      </w:r>
      <w:r w:rsidRPr="00E24D49">
        <w:rPr>
          <w:rFonts w:eastAsia="Arial"/>
          <w:b/>
          <w:bCs/>
          <w:sz w:val="20"/>
          <w:szCs w:val="20"/>
          <w:lang w:val="es-MX"/>
        </w:rPr>
        <w:t>diseño</w:t>
      </w:r>
      <w:r w:rsidRPr="00E24D49">
        <w:rPr>
          <w:rFonts w:eastAsia="Arial"/>
          <w:bCs/>
          <w:sz w:val="20"/>
          <w:szCs w:val="20"/>
          <w:lang w:val="es-MX"/>
        </w:rPr>
        <w:t xml:space="preserve"> de la siguiente manera:</w:t>
      </w:r>
    </w:p>
    <w:p w:rsidR="00E24D49" w:rsidRPr="00E24D49" w:rsidRDefault="00E24D49" w:rsidP="00E24D49">
      <w:pPr>
        <w:jc w:val="both"/>
        <w:rPr>
          <w:rFonts w:eastAsia="Arial"/>
          <w:bCs/>
          <w:sz w:val="20"/>
          <w:szCs w:val="20"/>
          <w:lang w:val="es-MX"/>
        </w:rPr>
      </w:pPr>
    </w:p>
    <w:tbl>
      <w:tblPr>
        <w:tblStyle w:val="Tablaconcuadrcula8"/>
        <w:tblW w:w="10058" w:type="dxa"/>
        <w:tblLook w:val="04A0"/>
      </w:tblPr>
      <w:tblGrid>
        <w:gridCol w:w="1724"/>
        <w:gridCol w:w="8334"/>
      </w:tblGrid>
      <w:tr w:rsidR="00E24D49" w:rsidRPr="00E24D49" w:rsidTr="0007603D">
        <w:tc>
          <w:tcPr>
            <w:tcW w:w="1724" w:type="dxa"/>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bCs/>
                <w:sz w:val="20"/>
                <w:szCs w:val="20"/>
                <w:lang w:val="es-MX"/>
              </w:rPr>
              <w:t>C</w:t>
            </w:r>
            <w:r w:rsidRPr="00E24D49">
              <w:rPr>
                <w:b/>
                <w:bCs/>
                <w:spacing w:val="1"/>
                <w:sz w:val="20"/>
                <w:szCs w:val="20"/>
                <w:lang w:val="es-MX"/>
              </w:rPr>
              <w:t>at</w:t>
            </w:r>
            <w:r w:rsidRPr="00E24D49">
              <w:rPr>
                <w:b/>
                <w:bCs/>
                <w:sz w:val="20"/>
                <w:szCs w:val="20"/>
                <w:lang w:val="es-MX"/>
              </w:rPr>
              <w:t>e</w:t>
            </w:r>
            <w:r w:rsidRPr="00E24D49">
              <w:rPr>
                <w:b/>
                <w:bCs/>
                <w:spacing w:val="1"/>
                <w:sz w:val="20"/>
                <w:szCs w:val="20"/>
                <w:lang w:val="es-MX"/>
              </w:rPr>
              <w:t>go</w:t>
            </w:r>
            <w:r w:rsidRPr="00E24D49">
              <w:rPr>
                <w:b/>
                <w:bCs/>
                <w:sz w:val="20"/>
                <w:szCs w:val="20"/>
                <w:lang w:val="es-MX"/>
              </w:rPr>
              <w:t xml:space="preserve">ría de </w:t>
            </w:r>
            <w:r w:rsidRPr="00E24D49">
              <w:rPr>
                <w:b/>
                <w:bCs/>
                <w:sz w:val="20"/>
                <w:szCs w:val="20"/>
                <w:lang w:val="es-MX"/>
              </w:rPr>
              <w:lastRenderedPageBreak/>
              <w:t>an</w:t>
            </w:r>
            <w:r w:rsidRPr="00E24D49">
              <w:rPr>
                <w:b/>
                <w:bCs/>
                <w:spacing w:val="1"/>
                <w:sz w:val="20"/>
                <w:szCs w:val="20"/>
                <w:lang w:val="es-MX"/>
              </w:rPr>
              <w:t>á</w:t>
            </w:r>
            <w:r w:rsidRPr="00E24D49">
              <w:rPr>
                <w:b/>
                <w:bCs/>
                <w:sz w:val="20"/>
                <w:szCs w:val="20"/>
                <w:lang w:val="es-MX"/>
              </w:rPr>
              <w:t>li</w:t>
            </w:r>
            <w:r w:rsidRPr="00E24D49">
              <w:rPr>
                <w:b/>
                <w:bCs/>
                <w:spacing w:val="-1"/>
                <w:sz w:val="20"/>
                <w:szCs w:val="20"/>
                <w:lang w:val="es-MX"/>
              </w:rPr>
              <w:t>s</w:t>
            </w:r>
            <w:r w:rsidRPr="00E24D49">
              <w:rPr>
                <w:b/>
                <w:bCs/>
                <w:sz w:val="20"/>
                <w:szCs w:val="20"/>
                <w:lang w:val="es-MX"/>
              </w:rPr>
              <w:t>is</w:t>
            </w:r>
          </w:p>
        </w:tc>
        <w:tc>
          <w:tcPr>
            <w:tcW w:w="8334" w:type="dxa"/>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bCs/>
                <w:sz w:val="20"/>
                <w:szCs w:val="20"/>
                <w:lang w:val="es-MX"/>
              </w:rPr>
              <w:lastRenderedPageBreak/>
              <w:t>Re</w:t>
            </w:r>
            <w:r w:rsidRPr="00E24D49">
              <w:rPr>
                <w:b/>
                <w:bCs/>
                <w:spacing w:val="2"/>
                <w:sz w:val="20"/>
                <w:szCs w:val="20"/>
                <w:lang w:val="es-MX"/>
              </w:rPr>
              <w:t>a</w:t>
            </w:r>
            <w:r w:rsidRPr="00E24D49">
              <w:rPr>
                <w:b/>
                <w:bCs/>
                <w:sz w:val="20"/>
                <w:szCs w:val="20"/>
                <w:lang w:val="es-MX"/>
              </w:rPr>
              <w:t>c</w:t>
            </w:r>
            <w:r w:rsidRPr="00E24D49">
              <w:rPr>
                <w:b/>
                <w:bCs/>
                <w:spacing w:val="1"/>
                <w:sz w:val="20"/>
                <w:szCs w:val="20"/>
                <w:lang w:val="es-MX"/>
              </w:rPr>
              <w:t>t</w:t>
            </w:r>
            <w:r w:rsidRPr="00E24D49">
              <w:rPr>
                <w:b/>
                <w:bCs/>
                <w:sz w:val="20"/>
                <w:szCs w:val="20"/>
                <w:lang w:val="es-MX"/>
              </w:rPr>
              <w:t>i</w:t>
            </w:r>
            <w:r w:rsidRPr="00E24D49">
              <w:rPr>
                <w:b/>
                <w:bCs/>
                <w:spacing w:val="1"/>
                <w:sz w:val="20"/>
                <w:szCs w:val="20"/>
                <w:lang w:val="es-MX"/>
              </w:rPr>
              <w:t>vo</w:t>
            </w:r>
            <w:r w:rsidRPr="00E24D49">
              <w:rPr>
                <w:b/>
                <w:bCs/>
                <w:sz w:val="20"/>
                <w:szCs w:val="20"/>
                <w:lang w:val="es-MX"/>
              </w:rPr>
              <w:t>s de</w:t>
            </w:r>
            <w:r w:rsidRPr="00E24D49">
              <w:rPr>
                <w:b/>
                <w:bCs/>
                <w:spacing w:val="-1"/>
                <w:sz w:val="20"/>
                <w:szCs w:val="20"/>
                <w:lang w:val="es-MX"/>
              </w:rPr>
              <w:t xml:space="preserve"> i</w:t>
            </w:r>
            <w:r w:rsidRPr="00E24D49">
              <w:rPr>
                <w:b/>
                <w:bCs/>
                <w:sz w:val="20"/>
                <w:szCs w:val="20"/>
                <w:lang w:val="es-MX"/>
              </w:rPr>
              <w:t>n</w:t>
            </w:r>
            <w:r w:rsidRPr="00E24D49">
              <w:rPr>
                <w:b/>
                <w:bCs/>
                <w:spacing w:val="-1"/>
                <w:sz w:val="20"/>
                <w:szCs w:val="20"/>
                <w:lang w:val="es-MX"/>
              </w:rPr>
              <w:t>s</w:t>
            </w:r>
            <w:r w:rsidRPr="00E24D49">
              <w:rPr>
                <w:b/>
                <w:bCs/>
                <w:spacing w:val="1"/>
                <w:sz w:val="20"/>
                <w:szCs w:val="20"/>
                <w:lang w:val="es-MX"/>
              </w:rPr>
              <w:t>t</w:t>
            </w:r>
            <w:r w:rsidRPr="00E24D49">
              <w:rPr>
                <w:b/>
                <w:bCs/>
                <w:sz w:val="20"/>
                <w:szCs w:val="20"/>
                <w:lang w:val="es-MX"/>
              </w:rPr>
              <w:t>r</w:t>
            </w:r>
            <w:r w:rsidRPr="00E24D49">
              <w:rPr>
                <w:b/>
                <w:bCs/>
                <w:spacing w:val="2"/>
                <w:sz w:val="20"/>
                <w:szCs w:val="20"/>
                <w:lang w:val="es-MX"/>
              </w:rPr>
              <w:t>u</w:t>
            </w:r>
            <w:r w:rsidRPr="00E24D49">
              <w:rPr>
                <w:b/>
                <w:bCs/>
                <w:spacing w:val="-3"/>
                <w:sz w:val="20"/>
                <w:szCs w:val="20"/>
                <w:lang w:val="es-MX"/>
              </w:rPr>
              <w:t>m</w:t>
            </w:r>
            <w:r w:rsidRPr="00E24D49">
              <w:rPr>
                <w:b/>
                <w:bCs/>
                <w:spacing w:val="3"/>
                <w:sz w:val="20"/>
                <w:szCs w:val="20"/>
                <w:lang w:val="es-MX"/>
              </w:rPr>
              <w:t>e</w:t>
            </w:r>
            <w:r w:rsidRPr="00E24D49">
              <w:rPr>
                <w:b/>
                <w:bCs/>
                <w:sz w:val="20"/>
                <w:szCs w:val="20"/>
                <w:lang w:val="es-MX"/>
              </w:rPr>
              <w:t>nto</w:t>
            </w:r>
          </w:p>
        </w:tc>
      </w:tr>
      <w:tr w:rsidR="00E24D49" w:rsidRPr="00E24D49" w:rsidTr="0007603D">
        <w:tc>
          <w:tcPr>
            <w:tcW w:w="1724" w:type="dxa"/>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sz w:val="20"/>
                <w:szCs w:val="20"/>
                <w:lang w:val="es-MX"/>
              </w:rPr>
              <w:lastRenderedPageBreak/>
              <w:t>Diagnóstico.</w:t>
            </w:r>
          </w:p>
        </w:tc>
        <w:tc>
          <w:tcPr>
            <w:tcW w:w="8334" w:type="dxa"/>
            <w:shd w:val="clear" w:color="auto" w:fill="auto"/>
          </w:tcPr>
          <w:p w:rsidR="00E24D49" w:rsidRPr="00E24D49" w:rsidRDefault="00E24D49" w:rsidP="00E24D49">
            <w:pPr>
              <w:widowControl w:val="0"/>
              <w:autoSpaceDE w:val="0"/>
              <w:autoSpaceDN w:val="0"/>
              <w:adjustRightInd w:val="0"/>
              <w:ind w:right="-1"/>
              <w:jc w:val="both"/>
              <w:rPr>
                <w:sz w:val="20"/>
                <w:szCs w:val="20"/>
                <w:lang w:val="es-MX"/>
              </w:rPr>
            </w:pPr>
            <w:r w:rsidRPr="00E24D49">
              <w:rPr>
                <w:sz w:val="20"/>
                <w:szCs w:val="20"/>
                <w:lang w:val="es-MX"/>
              </w:rPr>
              <w:t>Volumen de la población objetivo.</w:t>
            </w:r>
          </w:p>
          <w:p w:rsidR="00E24D49" w:rsidRPr="00E24D49" w:rsidRDefault="00E24D49" w:rsidP="00E24D49">
            <w:pPr>
              <w:widowControl w:val="0"/>
              <w:autoSpaceDE w:val="0"/>
              <w:autoSpaceDN w:val="0"/>
              <w:adjustRightInd w:val="0"/>
              <w:ind w:right="-1"/>
              <w:jc w:val="both"/>
              <w:rPr>
                <w:sz w:val="20"/>
                <w:szCs w:val="20"/>
                <w:lang w:val="es-MX"/>
              </w:rPr>
            </w:pPr>
            <w:r w:rsidRPr="00E24D49">
              <w:rPr>
                <w:sz w:val="20"/>
                <w:szCs w:val="20"/>
                <w:lang w:val="es-MX"/>
              </w:rPr>
              <w:t>Distribución de la población por tipo de género.</w:t>
            </w:r>
          </w:p>
          <w:p w:rsidR="00E24D49" w:rsidRPr="00E24D49" w:rsidRDefault="00E24D49" w:rsidP="00E24D49">
            <w:pPr>
              <w:widowControl w:val="0"/>
              <w:autoSpaceDE w:val="0"/>
              <w:autoSpaceDN w:val="0"/>
              <w:adjustRightInd w:val="0"/>
              <w:ind w:right="-1"/>
              <w:jc w:val="both"/>
              <w:rPr>
                <w:sz w:val="20"/>
                <w:szCs w:val="20"/>
                <w:lang w:val="es-MX"/>
              </w:rPr>
            </w:pPr>
            <w:r w:rsidRPr="00E24D49">
              <w:rPr>
                <w:sz w:val="20"/>
                <w:szCs w:val="20"/>
                <w:lang w:val="es-MX"/>
              </w:rPr>
              <w:t>Tipo de discapacidad.</w:t>
            </w:r>
          </w:p>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Tendencia de la población.</w:t>
            </w:r>
          </w:p>
        </w:tc>
      </w:tr>
      <w:tr w:rsidR="00E24D49" w:rsidRPr="00E24D49" w:rsidTr="0007603D">
        <w:trPr>
          <w:trHeight w:val="1228"/>
        </w:trPr>
        <w:tc>
          <w:tcPr>
            <w:tcW w:w="1724" w:type="dxa"/>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sz w:val="20"/>
                <w:szCs w:val="20"/>
                <w:lang w:val="es-MX"/>
              </w:rPr>
              <w:t>Encuesta.</w:t>
            </w:r>
          </w:p>
        </w:tc>
        <w:tc>
          <w:tcPr>
            <w:tcW w:w="8334" w:type="dxa"/>
            <w:shd w:val="clear" w:color="auto" w:fill="auto"/>
          </w:tcPr>
          <w:p w:rsidR="00E24D49" w:rsidRPr="00E24D49" w:rsidRDefault="00E24D49" w:rsidP="00E24D49">
            <w:pPr>
              <w:widowControl w:val="0"/>
              <w:autoSpaceDE w:val="0"/>
              <w:autoSpaceDN w:val="0"/>
              <w:adjustRightInd w:val="0"/>
              <w:ind w:right="-1"/>
              <w:jc w:val="both"/>
              <w:rPr>
                <w:sz w:val="20"/>
                <w:szCs w:val="20"/>
                <w:lang w:val="es-MX"/>
              </w:rPr>
            </w:pPr>
            <w:r w:rsidRPr="00E24D49">
              <w:rPr>
                <w:sz w:val="20"/>
                <w:szCs w:val="20"/>
                <w:lang w:val="es-MX"/>
              </w:rPr>
              <w:t>Datos generales: Edad, Género, Estado civil, tipo de familia.</w:t>
            </w:r>
          </w:p>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E24D49" w:rsidRPr="00E24D49" w:rsidRDefault="00E24D49" w:rsidP="00E24D49">
      <w:pPr>
        <w:jc w:val="both"/>
        <w:rPr>
          <w:rFonts w:eastAsia="Arial"/>
          <w:bCs/>
          <w:sz w:val="20"/>
          <w:szCs w:val="20"/>
          <w:lang w:val="es-MX"/>
        </w:rPr>
      </w:pPr>
    </w:p>
    <w:p w:rsidR="00E24D49" w:rsidRPr="00E24D49" w:rsidRDefault="00E24D49" w:rsidP="00E24D49">
      <w:pPr>
        <w:jc w:val="both"/>
        <w:rPr>
          <w:rFonts w:eastAsia="Arial"/>
          <w:b/>
          <w:bCs/>
          <w:sz w:val="20"/>
          <w:szCs w:val="20"/>
          <w:lang w:val="es-MX"/>
        </w:rPr>
      </w:pPr>
      <w:r w:rsidRPr="00E24D49">
        <w:rPr>
          <w:rFonts w:eastAsia="Arial"/>
          <w:bCs/>
          <w:sz w:val="20"/>
          <w:szCs w:val="20"/>
          <w:lang w:val="es-MX"/>
        </w:rPr>
        <w:t xml:space="preserve">Así como los </w:t>
      </w:r>
      <w:r w:rsidRPr="00E24D49">
        <w:rPr>
          <w:rFonts w:eastAsia="Arial"/>
          <w:b/>
          <w:bCs/>
          <w:sz w:val="20"/>
          <w:szCs w:val="20"/>
          <w:lang w:val="es-MX"/>
        </w:rPr>
        <w:t>objetivos del programa y los efectos de corto, mediano y largo plazo esperados.</w:t>
      </w:r>
    </w:p>
    <w:p w:rsidR="00E24D49" w:rsidRPr="00E24D49" w:rsidRDefault="00E24D49" w:rsidP="00E24D49">
      <w:pPr>
        <w:jc w:val="both"/>
        <w:rPr>
          <w:rFonts w:eastAsia="Arial"/>
          <w:b/>
          <w:bCs/>
          <w:sz w:val="20"/>
          <w:szCs w:val="20"/>
          <w:lang w:val="es-MX"/>
        </w:rPr>
      </w:pPr>
    </w:p>
    <w:tbl>
      <w:tblPr>
        <w:tblStyle w:val="Tablaconcuadrcula"/>
        <w:tblW w:w="10058" w:type="dxa"/>
        <w:tblLook w:val="04A0"/>
      </w:tblPr>
      <w:tblGrid>
        <w:gridCol w:w="1073"/>
        <w:gridCol w:w="1232"/>
        <w:gridCol w:w="1657"/>
        <w:gridCol w:w="1858"/>
        <w:gridCol w:w="2091"/>
        <w:gridCol w:w="2147"/>
      </w:tblGrid>
      <w:tr w:rsidR="00E24D49" w:rsidRPr="00E24D49" w:rsidTr="00E24D49">
        <w:trPr>
          <w:trHeight w:val="113"/>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bCs/>
                <w:sz w:val="20"/>
                <w:szCs w:val="20"/>
              </w:rPr>
            </w:pPr>
            <w:r w:rsidRPr="00E24D49">
              <w:rPr>
                <w:rFonts w:eastAsia="Arial"/>
                <w:b/>
                <w:bCs/>
                <w:sz w:val="20"/>
                <w:szCs w:val="20"/>
              </w:rPr>
              <w:t>Plazos</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bCs/>
                <w:sz w:val="20"/>
                <w:szCs w:val="20"/>
              </w:rPr>
            </w:pPr>
            <w:r w:rsidRPr="00E24D49">
              <w:rPr>
                <w:rFonts w:eastAsia="Arial"/>
                <w:b/>
                <w:bCs/>
                <w:sz w:val="20"/>
                <w:szCs w:val="20"/>
              </w:rPr>
              <w:t>Periodo</w:t>
            </w:r>
          </w:p>
        </w:tc>
        <w:tc>
          <w:tcPr>
            <w:tcW w:w="77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bCs/>
                <w:sz w:val="20"/>
                <w:szCs w:val="20"/>
              </w:rPr>
            </w:pPr>
            <w:r w:rsidRPr="00E24D49">
              <w:rPr>
                <w:rFonts w:eastAsia="Arial"/>
                <w:b/>
                <w:bCs/>
                <w:sz w:val="20"/>
                <w:szCs w:val="20"/>
              </w:rPr>
              <w:t>Efectos</w:t>
            </w:r>
          </w:p>
        </w:tc>
      </w:tr>
      <w:tr w:rsidR="00E24D49" w:rsidRPr="00E24D49" w:rsidTr="00E24D49">
        <w:trPr>
          <w:trHeight w:val="112"/>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jc w:val="center"/>
              <w:rPr>
                <w:rFonts w:eastAsia="Arial"/>
                <w:bCs/>
                <w:sz w:val="20"/>
                <w:szCs w:val="20"/>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jc w:val="center"/>
              <w:rPr>
                <w:rFonts w:eastAsia="Arial"/>
                <w:bCs/>
                <w:sz w:val="20"/>
                <w:szCs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bCs/>
                <w:sz w:val="20"/>
                <w:szCs w:val="20"/>
              </w:rPr>
            </w:pPr>
            <w:r w:rsidRPr="00E24D49">
              <w:rPr>
                <w:rFonts w:eastAsia="Arial"/>
                <w:b/>
                <w:bCs/>
                <w:sz w:val="20"/>
                <w:szCs w:val="20"/>
              </w:rPr>
              <w:t>En el problema y/o derecho social atendido</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bCs/>
                <w:sz w:val="20"/>
                <w:szCs w:val="20"/>
              </w:rPr>
            </w:pPr>
            <w:r w:rsidRPr="00E24D49">
              <w:rPr>
                <w:rFonts w:eastAsia="Arial"/>
                <w:b/>
                <w:bCs/>
                <w:sz w:val="20"/>
                <w:szCs w:val="20"/>
              </w:rPr>
              <w:t>Sociales y culturales</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bCs/>
                <w:sz w:val="20"/>
                <w:szCs w:val="20"/>
              </w:rPr>
            </w:pPr>
            <w:r w:rsidRPr="00E24D49">
              <w:rPr>
                <w:rFonts w:eastAsia="Arial"/>
                <w:b/>
                <w:bCs/>
                <w:sz w:val="20"/>
                <w:szCs w:val="20"/>
              </w:rPr>
              <w:t>Económicos</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bCs/>
                <w:sz w:val="20"/>
                <w:szCs w:val="20"/>
              </w:rPr>
            </w:pPr>
            <w:r w:rsidRPr="00E24D49">
              <w:rPr>
                <w:rFonts w:eastAsia="Arial"/>
                <w:b/>
                <w:bCs/>
                <w:sz w:val="20"/>
                <w:szCs w:val="20"/>
              </w:rPr>
              <w:t>Otros</w:t>
            </w:r>
          </w:p>
        </w:tc>
      </w:tr>
      <w:tr w:rsidR="00E24D49" w:rsidRPr="00E24D49" w:rsidTr="00E24D49">
        <w:tc>
          <w:tcPr>
            <w:tcW w:w="1073" w:type="dxa"/>
            <w:tcBorders>
              <w:top w:val="single" w:sz="4" w:space="0" w:color="000000"/>
            </w:tcBorders>
            <w:vAlign w:val="center"/>
          </w:tcPr>
          <w:p w:rsidR="00E24D49" w:rsidRPr="00E24D49" w:rsidRDefault="00E24D49" w:rsidP="00E24D49">
            <w:pPr>
              <w:jc w:val="center"/>
              <w:rPr>
                <w:rFonts w:eastAsia="Arial"/>
                <w:bCs/>
                <w:sz w:val="20"/>
                <w:szCs w:val="20"/>
              </w:rPr>
            </w:pPr>
            <w:r w:rsidRPr="00E24D49">
              <w:rPr>
                <w:rFonts w:eastAsia="Arial"/>
                <w:bCs/>
                <w:sz w:val="20"/>
                <w:szCs w:val="20"/>
              </w:rPr>
              <w:t>Corto</w:t>
            </w:r>
          </w:p>
        </w:tc>
        <w:tc>
          <w:tcPr>
            <w:tcW w:w="1232" w:type="dxa"/>
            <w:tcBorders>
              <w:top w:val="single" w:sz="4" w:space="0" w:color="000000"/>
            </w:tcBorders>
            <w:vAlign w:val="center"/>
          </w:tcPr>
          <w:p w:rsidR="00E24D49" w:rsidRPr="00E24D49" w:rsidRDefault="00E24D49" w:rsidP="00E24D49">
            <w:pPr>
              <w:jc w:val="center"/>
              <w:rPr>
                <w:rFonts w:eastAsia="Arial"/>
                <w:bCs/>
                <w:sz w:val="20"/>
                <w:szCs w:val="20"/>
              </w:rPr>
            </w:pPr>
            <w:r w:rsidRPr="00E24D49">
              <w:rPr>
                <w:rFonts w:eastAsia="Arial"/>
                <w:bCs/>
                <w:sz w:val="20"/>
                <w:szCs w:val="20"/>
              </w:rPr>
              <w:t>Un año</w:t>
            </w:r>
          </w:p>
        </w:tc>
        <w:tc>
          <w:tcPr>
            <w:tcW w:w="1657" w:type="dxa"/>
            <w:tcBorders>
              <w:top w:val="single" w:sz="4" w:space="0" w:color="000000"/>
            </w:tcBorders>
            <w:vAlign w:val="center"/>
          </w:tcPr>
          <w:p w:rsidR="00E24D49" w:rsidRPr="00E24D49" w:rsidRDefault="00E24D49" w:rsidP="00E24D49">
            <w:pPr>
              <w:jc w:val="center"/>
              <w:rPr>
                <w:rFonts w:eastAsia="Arial"/>
                <w:bCs/>
                <w:sz w:val="20"/>
                <w:szCs w:val="20"/>
              </w:rPr>
            </w:pPr>
            <w:r w:rsidRPr="00E24D49">
              <w:rPr>
                <w:rFonts w:eastAsia="Arial"/>
                <w:bCs/>
                <w:sz w:val="20"/>
                <w:szCs w:val="20"/>
              </w:rPr>
              <w:t>Con la entrega de ayudas en especie se pretende en corto plazo aminorar la problemática de las personas con discapacidad de esta demarcación.</w:t>
            </w:r>
          </w:p>
        </w:tc>
        <w:tc>
          <w:tcPr>
            <w:tcW w:w="1858" w:type="dxa"/>
            <w:tcBorders>
              <w:top w:val="single" w:sz="4" w:space="0" w:color="000000"/>
            </w:tcBorders>
            <w:vAlign w:val="center"/>
          </w:tcPr>
          <w:p w:rsidR="00E24D49" w:rsidRPr="00E24D49" w:rsidRDefault="00E24D49" w:rsidP="00E24D49">
            <w:pPr>
              <w:jc w:val="center"/>
              <w:rPr>
                <w:rFonts w:eastAsia="Arial"/>
                <w:bCs/>
                <w:sz w:val="20"/>
                <w:szCs w:val="20"/>
              </w:rPr>
            </w:pPr>
            <w:r w:rsidRPr="00E24D49">
              <w:rPr>
                <w:rFonts w:eastAsia="Arial"/>
                <w:bCs/>
                <w:sz w:val="20"/>
                <w:szCs w:val="20"/>
              </w:rPr>
              <w:t>Estimular la inclusión de las personas a las actividades sociales, culturales que promuevan su desarrollo.</w:t>
            </w:r>
          </w:p>
        </w:tc>
        <w:tc>
          <w:tcPr>
            <w:tcW w:w="2091" w:type="dxa"/>
            <w:tcBorders>
              <w:top w:val="single" w:sz="4" w:space="0" w:color="000000"/>
            </w:tcBorders>
            <w:vAlign w:val="center"/>
          </w:tcPr>
          <w:p w:rsidR="00E24D49" w:rsidRPr="00E24D49" w:rsidRDefault="00E24D49" w:rsidP="00E24D49">
            <w:pPr>
              <w:jc w:val="center"/>
              <w:rPr>
                <w:rFonts w:eastAsia="Arial"/>
                <w:bCs/>
                <w:sz w:val="20"/>
                <w:szCs w:val="20"/>
              </w:rPr>
            </w:pPr>
            <w:r w:rsidRPr="00E24D49">
              <w:rPr>
                <w:rFonts w:eastAsia="Arial"/>
                <w:bCs/>
                <w:sz w:val="20"/>
                <w:szCs w:val="20"/>
              </w:rPr>
              <w:t>Apoyar en especie a las personas con discapacidad para que puedan solventar otros gastos y contribuir a los ingresos familiares.</w:t>
            </w:r>
          </w:p>
        </w:tc>
        <w:tc>
          <w:tcPr>
            <w:tcW w:w="2147" w:type="dxa"/>
            <w:tcBorders>
              <w:top w:val="single" w:sz="4" w:space="0" w:color="000000"/>
            </w:tcBorders>
          </w:tcPr>
          <w:p w:rsidR="00E24D49" w:rsidRPr="00E24D49" w:rsidRDefault="00E24D49" w:rsidP="00E24D49">
            <w:pPr>
              <w:rPr>
                <w:rFonts w:eastAsia="Arial"/>
                <w:b/>
                <w:bCs/>
                <w:sz w:val="20"/>
                <w:szCs w:val="20"/>
              </w:rPr>
            </w:pPr>
          </w:p>
        </w:tc>
      </w:tr>
      <w:tr w:rsidR="00E24D49" w:rsidRPr="00E24D49" w:rsidTr="0007603D">
        <w:tc>
          <w:tcPr>
            <w:tcW w:w="1073" w:type="dxa"/>
            <w:vAlign w:val="center"/>
          </w:tcPr>
          <w:p w:rsidR="00E24D49" w:rsidRPr="00E24D49" w:rsidRDefault="00E24D49" w:rsidP="00E24D49">
            <w:pPr>
              <w:jc w:val="center"/>
              <w:rPr>
                <w:rFonts w:eastAsia="Arial"/>
                <w:bCs/>
                <w:sz w:val="20"/>
                <w:szCs w:val="20"/>
              </w:rPr>
            </w:pPr>
            <w:r w:rsidRPr="00E24D49">
              <w:rPr>
                <w:rFonts w:eastAsia="Arial"/>
                <w:bCs/>
                <w:sz w:val="20"/>
                <w:szCs w:val="20"/>
              </w:rPr>
              <w:t>Mediano y Largo</w:t>
            </w:r>
          </w:p>
        </w:tc>
        <w:tc>
          <w:tcPr>
            <w:tcW w:w="1232" w:type="dxa"/>
            <w:vAlign w:val="center"/>
          </w:tcPr>
          <w:p w:rsidR="00E24D49" w:rsidRPr="00E24D49" w:rsidRDefault="00E24D49" w:rsidP="00E24D49">
            <w:pPr>
              <w:jc w:val="center"/>
              <w:rPr>
                <w:rFonts w:eastAsia="Arial"/>
                <w:bCs/>
                <w:sz w:val="20"/>
                <w:szCs w:val="20"/>
              </w:rPr>
            </w:pPr>
            <w:r w:rsidRPr="00E24D49">
              <w:rPr>
                <w:rFonts w:eastAsia="Arial"/>
                <w:bCs/>
                <w:sz w:val="20"/>
                <w:szCs w:val="20"/>
              </w:rPr>
              <w:t>Dos y tres años</w:t>
            </w:r>
          </w:p>
        </w:tc>
        <w:tc>
          <w:tcPr>
            <w:tcW w:w="1657" w:type="dxa"/>
            <w:vAlign w:val="center"/>
          </w:tcPr>
          <w:p w:rsidR="00E24D49" w:rsidRPr="00E24D49" w:rsidRDefault="00E24D49" w:rsidP="00E24D49">
            <w:pPr>
              <w:jc w:val="center"/>
              <w:rPr>
                <w:rFonts w:eastAsia="Arial"/>
                <w:bCs/>
                <w:sz w:val="20"/>
                <w:szCs w:val="20"/>
              </w:rPr>
            </w:pPr>
            <w:r w:rsidRPr="00E24D49">
              <w:rPr>
                <w:rFonts w:eastAsia="Arial"/>
                <w:bCs/>
                <w:sz w:val="20"/>
                <w:szCs w:val="20"/>
              </w:rPr>
              <w:t>Se pretende que las personas con el apoyo puedan incluirse en el ámbito laboral o desarrollarse en la cultura, y en lo deportivo para lograr su pleno desarrollo.</w:t>
            </w:r>
          </w:p>
        </w:tc>
        <w:tc>
          <w:tcPr>
            <w:tcW w:w="1858" w:type="dxa"/>
            <w:vAlign w:val="center"/>
          </w:tcPr>
          <w:p w:rsidR="00E24D49" w:rsidRPr="00E24D49" w:rsidRDefault="00E24D49" w:rsidP="00E24D49">
            <w:pPr>
              <w:jc w:val="center"/>
              <w:rPr>
                <w:rFonts w:eastAsia="Arial"/>
                <w:bCs/>
                <w:sz w:val="20"/>
                <w:szCs w:val="20"/>
              </w:rPr>
            </w:pPr>
            <w:r w:rsidRPr="00E24D49">
              <w:rPr>
                <w:rFonts w:eastAsia="Arial"/>
                <w:bCs/>
                <w:sz w:val="20"/>
                <w:szCs w:val="20"/>
              </w:rPr>
              <w:t>Que las personas puedan desarrollarse conforme a los derechos humanos en cualquier ámbito para tener una vida digna.</w:t>
            </w:r>
          </w:p>
        </w:tc>
        <w:tc>
          <w:tcPr>
            <w:tcW w:w="2091" w:type="dxa"/>
            <w:vAlign w:val="center"/>
          </w:tcPr>
          <w:p w:rsidR="00E24D49" w:rsidRPr="00E24D49" w:rsidRDefault="00E24D49" w:rsidP="00E24D49">
            <w:pPr>
              <w:jc w:val="center"/>
              <w:rPr>
                <w:rFonts w:eastAsia="Arial"/>
                <w:bCs/>
                <w:sz w:val="20"/>
                <w:szCs w:val="20"/>
              </w:rPr>
            </w:pPr>
            <w:r w:rsidRPr="00E24D49">
              <w:rPr>
                <w:rFonts w:eastAsia="Arial"/>
                <w:bCs/>
                <w:sz w:val="20"/>
                <w:szCs w:val="20"/>
              </w:rPr>
              <w:t>Que al acceder a un empleo o desarrollar actividades se logre contar con ingresos que les permitan satisfacer sus necesidades.</w:t>
            </w:r>
          </w:p>
        </w:tc>
        <w:tc>
          <w:tcPr>
            <w:tcW w:w="2147" w:type="dxa"/>
          </w:tcPr>
          <w:p w:rsidR="00E24D49" w:rsidRPr="00E24D49" w:rsidRDefault="00E24D49" w:rsidP="00E24D49">
            <w:pPr>
              <w:rPr>
                <w:rFonts w:eastAsia="Arial"/>
                <w:b/>
                <w:bCs/>
                <w:sz w:val="20"/>
                <w:szCs w:val="20"/>
              </w:rPr>
            </w:pPr>
          </w:p>
        </w:tc>
      </w:tr>
    </w:tbl>
    <w:p w:rsidR="00E24D49" w:rsidRPr="00E24D49" w:rsidRDefault="00E24D49" w:rsidP="00E24D49">
      <w:pPr>
        <w:jc w:val="both"/>
        <w:rPr>
          <w:rFonts w:eastAsia="Arial"/>
          <w:b/>
          <w:sz w:val="20"/>
          <w:szCs w:val="20"/>
          <w:lang w:val="es-ES"/>
        </w:rPr>
      </w:pPr>
    </w:p>
    <w:tbl>
      <w:tblPr>
        <w:tblStyle w:val="Tablaconcuadrcula8"/>
        <w:tblW w:w="10058" w:type="dxa"/>
        <w:tblLook w:val="04A0"/>
      </w:tblPr>
      <w:tblGrid>
        <w:gridCol w:w="1314"/>
        <w:gridCol w:w="3999"/>
        <w:gridCol w:w="4745"/>
      </w:tblGrid>
      <w:tr w:rsidR="00E24D49" w:rsidRPr="00E24D49" w:rsidTr="00E24D49">
        <w:trPr>
          <w:trHeight w:val="477"/>
        </w:trPr>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bCs/>
                <w:sz w:val="20"/>
                <w:szCs w:val="20"/>
                <w:lang w:val="es-MX"/>
              </w:rPr>
              <w:t>C</w:t>
            </w:r>
            <w:r w:rsidRPr="00E24D49">
              <w:rPr>
                <w:b/>
                <w:bCs/>
                <w:spacing w:val="1"/>
                <w:sz w:val="20"/>
                <w:szCs w:val="20"/>
                <w:lang w:val="es-MX"/>
              </w:rPr>
              <w:t>at</w:t>
            </w:r>
            <w:r w:rsidRPr="00E24D49">
              <w:rPr>
                <w:b/>
                <w:bCs/>
                <w:sz w:val="20"/>
                <w:szCs w:val="20"/>
                <w:lang w:val="es-MX"/>
              </w:rPr>
              <w:t>e</w:t>
            </w:r>
            <w:r w:rsidRPr="00E24D49">
              <w:rPr>
                <w:b/>
                <w:bCs/>
                <w:spacing w:val="1"/>
                <w:sz w:val="20"/>
                <w:szCs w:val="20"/>
                <w:lang w:val="es-MX"/>
              </w:rPr>
              <w:t>go</w:t>
            </w:r>
            <w:r w:rsidRPr="00E24D49">
              <w:rPr>
                <w:b/>
                <w:bCs/>
                <w:sz w:val="20"/>
                <w:szCs w:val="20"/>
                <w:lang w:val="es-MX"/>
              </w:rPr>
              <w:t>ría de an</w:t>
            </w:r>
            <w:r w:rsidRPr="00E24D49">
              <w:rPr>
                <w:b/>
                <w:bCs/>
                <w:spacing w:val="1"/>
                <w:sz w:val="20"/>
                <w:szCs w:val="20"/>
                <w:lang w:val="es-MX"/>
              </w:rPr>
              <w:t>á</w:t>
            </w:r>
            <w:r w:rsidRPr="00E24D49">
              <w:rPr>
                <w:b/>
                <w:bCs/>
                <w:sz w:val="20"/>
                <w:szCs w:val="20"/>
                <w:lang w:val="es-MX"/>
              </w:rPr>
              <w:t>li</w:t>
            </w:r>
            <w:r w:rsidRPr="00E24D49">
              <w:rPr>
                <w:b/>
                <w:bCs/>
                <w:spacing w:val="-1"/>
                <w:sz w:val="20"/>
                <w:szCs w:val="20"/>
                <w:lang w:val="es-MX"/>
              </w:rPr>
              <w:t>s</w:t>
            </w:r>
            <w:r w:rsidRPr="00E24D49">
              <w:rPr>
                <w:b/>
                <w:bCs/>
                <w:sz w:val="20"/>
                <w:szCs w:val="20"/>
                <w:lang w:val="es-MX"/>
              </w:rPr>
              <w:t>is</w:t>
            </w:r>
          </w:p>
        </w:tc>
        <w:tc>
          <w:tcPr>
            <w:tcW w:w="3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bCs/>
                <w:sz w:val="20"/>
                <w:szCs w:val="20"/>
                <w:lang w:val="es-MX"/>
              </w:rPr>
              <w:t>Justificación</w:t>
            </w:r>
          </w:p>
        </w:tc>
        <w:tc>
          <w:tcPr>
            <w:tcW w:w="4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ind w:right="-1"/>
              <w:jc w:val="center"/>
              <w:rPr>
                <w:b/>
                <w:bCs/>
                <w:sz w:val="20"/>
                <w:szCs w:val="20"/>
                <w:lang w:val="es-MX"/>
              </w:rPr>
            </w:pPr>
            <w:r w:rsidRPr="00E24D49">
              <w:rPr>
                <w:b/>
                <w:bCs/>
                <w:sz w:val="20"/>
                <w:szCs w:val="20"/>
                <w:lang w:val="es-MX"/>
              </w:rPr>
              <w:t>Re</w:t>
            </w:r>
            <w:r w:rsidRPr="00E24D49">
              <w:rPr>
                <w:b/>
                <w:bCs/>
                <w:spacing w:val="2"/>
                <w:sz w:val="20"/>
                <w:szCs w:val="20"/>
                <w:lang w:val="es-MX"/>
              </w:rPr>
              <w:t>a</w:t>
            </w:r>
            <w:r w:rsidRPr="00E24D49">
              <w:rPr>
                <w:b/>
                <w:bCs/>
                <w:sz w:val="20"/>
                <w:szCs w:val="20"/>
                <w:lang w:val="es-MX"/>
              </w:rPr>
              <w:t>c</w:t>
            </w:r>
            <w:r w:rsidRPr="00E24D49">
              <w:rPr>
                <w:b/>
                <w:bCs/>
                <w:spacing w:val="1"/>
                <w:sz w:val="20"/>
                <w:szCs w:val="20"/>
                <w:lang w:val="es-MX"/>
              </w:rPr>
              <w:t>t</w:t>
            </w:r>
            <w:r w:rsidRPr="00E24D49">
              <w:rPr>
                <w:b/>
                <w:bCs/>
                <w:sz w:val="20"/>
                <w:szCs w:val="20"/>
                <w:lang w:val="es-MX"/>
              </w:rPr>
              <w:t>i</w:t>
            </w:r>
            <w:r w:rsidRPr="00E24D49">
              <w:rPr>
                <w:b/>
                <w:bCs/>
                <w:spacing w:val="1"/>
                <w:sz w:val="20"/>
                <w:szCs w:val="20"/>
                <w:lang w:val="es-MX"/>
              </w:rPr>
              <w:t>vo</w:t>
            </w:r>
            <w:r w:rsidRPr="00E24D49">
              <w:rPr>
                <w:b/>
                <w:bCs/>
                <w:sz w:val="20"/>
                <w:szCs w:val="20"/>
                <w:lang w:val="es-MX"/>
              </w:rPr>
              <w:t>s de</w:t>
            </w:r>
            <w:r w:rsidRPr="00E24D49">
              <w:rPr>
                <w:b/>
                <w:bCs/>
                <w:spacing w:val="-1"/>
                <w:sz w:val="20"/>
                <w:szCs w:val="20"/>
                <w:lang w:val="es-MX"/>
              </w:rPr>
              <w:t xml:space="preserve"> i</w:t>
            </w:r>
            <w:r w:rsidRPr="00E24D49">
              <w:rPr>
                <w:b/>
                <w:bCs/>
                <w:sz w:val="20"/>
                <w:szCs w:val="20"/>
                <w:lang w:val="es-MX"/>
              </w:rPr>
              <w:t>n</w:t>
            </w:r>
            <w:r w:rsidRPr="00E24D49">
              <w:rPr>
                <w:b/>
                <w:bCs/>
                <w:spacing w:val="-1"/>
                <w:sz w:val="20"/>
                <w:szCs w:val="20"/>
                <w:lang w:val="es-MX"/>
              </w:rPr>
              <w:t>s</w:t>
            </w:r>
            <w:r w:rsidRPr="00E24D49">
              <w:rPr>
                <w:b/>
                <w:bCs/>
                <w:spacing w:val="1"/>
                <w:sz w:val="20"/>
                <w:szCs w:val="20"/>
                <w:lang w:val="es-MX"/>
              </w:rPr>
              <w:t>t</w:t>
            </w:r>
            <w:r w:rsidRPr="00E24D49">
              <w:rPr>
                <w:b/>
                <w:bCs/>
                <w:sz w:val="20"/>
                <w:szCs w:val="20"/>
                <w:lang w:val="es-MX"/>
              </w:rPr>
              <w:t>r</w:t>
            </w:r>
            <w:r w:rsidRPr="00E24D49">
              <w:rPr>
                <w:b/>
                <w:bCs/>
                <w:spacing w:val="2"/>
                <w:sz w:val="20"/>
                <w:szCs w:val="20"/>
                <w:lang w:val="es-MX"/>
              </w:rPr>
              <w:t>u</w:t>
            </w:r>
            <w:r w:rsidRPr="00E24D49">
              <w:rPr>
                <w:b/>
                <w:bCs/>
                <w:spacing w:val="-3"/>
                <w:sz w:val="20"/>
                <w:szCs w:val="20"/>
                <w:lang w:val="es-MX"/>
              </w:rPr>
              <w:t>m</w:t>
            </w:r>
            <w:r w:rsidRPr="00E24D49">
              <w:rPr>
                <w:b/>
                <w:bCs/>
                <w:spacing w:val="3"/>
                <w:sz w:val="20"/>
                <w:szCs w:val="20"/>
                <w:lang w:val="es-MX"/>
              </w:rPr>
              <w:t>e</w:t>
            </w:r>
            <w:r w:rsidRPr="00E24D49">
              <w:rPr>
                <w:b/>
                <w:bCs/>
                <w:sz w:val="20"/>
                <w:szCs w:val="20"/>
                <w:lang w:val="es-MX"/>
              </w:rPr>
              <w:t>nto</w:t>
            </w:r>
          </w:p>
        </w:tc>
      </w:tr>
      <w:tr w:rsidR="00E24D49" w:rsidRPr="00E24D49" w:rsidTr="00E24D49">
        <w:trPr>
          <w:trHeight w:val="954"/>
        </w:trPr>
        <w:tc>
          <w:tcPr>
            <w:tcW w:w="1314" w:type="dxa"/>
            <w:tcBorders>
              <w:top w:val="single" w:sz="4" w:space="0" w:color="000000"/>
            </w:tcBorders>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sz w:val="20"/>
                <w:szCs w:val="20"/>
                <w:lang w:val="es-MX"/>
              </w:rPr>
              <w:t>Diagnóstico.</w:t>
            </w:r>
          </w:p>
        </w:tc>
        <w:tc>
          <w:tcPr>
            <w:tcW w:w="3999" w:type="dxa"/>
            <w:tcBorders>
              <w:top w:val="single" w:sz="4" w:space="0" w:color="000000"/>
            </w:tcBorders>
            <w:vAlign w:val="center"/>
          </w:tcPr>
          <w:p w:rsidR="00E24D49" w:rsidRPr="00E24D49" w:rsidRDefault="00E24D49" w:rsidP="00E24D49">
            <w:pPr>
              <w:widowControl w:val="0"/>
              <w:autoSpaceDE w:val="0"/>
              <w:autoSpaceDN w:val="0"/>
              <w:adjustRightInd w:val="0"/>
              <w:ind w:right="-1"/>
              <w:jc w:val="center"/>
              <w:rPr>
                <w:sz w:val="20"/>
                <w:szCs w:val="20"/>
                <w:lang w:val="es-MX"/>
              </w:rPr>
            </w:pPr>
            <w:r w:rsidRPr="00E24D49">
              <w:rPr>
                <w:sz w:val="20"/>
                <w:szCs w:val="20"/>
                <w:lang w:val="es-MX"/>
              </w:rPr>
              <w:t>Determinar las caracteristícas de la población objetivo.</w:t>
            </w:r>
          </w:p>
        </w:tc>
        <w:tc>
          <w:tcPr>
            <w:tcW w:w="4745" w:type="dxa"/>
            <w:tcBorders>
              <w:top w:val="single" w:sz="4" w:space="0" w:color="000000"/>
            </w:tcBorders>
            <w:vAlign w:val="center"/>
          </w:tcPr>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Volumen de la población objetivo.</w:t>
            </w:r>
          </w:p>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Distribución de la población por tipo de género.</w:t>
            </w:r>
          </w:p>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Tipo de discapacidad.</w:t>
            </w:r>
          </w:p>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Tendencia de la población.</w:t>
            </w:r>
          </w:p>
        </w:tc>
      </w:tr>
      <w:tr w:rsidR="00E24D49" w:rsidRPr="00E24D49" w:rsidTr="0007603D">
        <w:trPr>
          <w:trHeight w:val="1284"/>
        </w:trPr>
        <w:tc>
          <w:tcPr>
            <w:tcW w:w="1314" w:type="dxa"/>
            <w:shd w:val="clear" w:color="auto" w:fill="auto"/>
            <w:vAlign w:val="center"/>
          </w:tcPr>
          <w:p w:rsidR="00E24D49" w:rsidRPr="00E24D49" w:rsidRDefault="00E24D49" w:rsidP="00E24D49">
            <w:pPr>
              <w:widowControl w:val="0"/>
              <w:autoSpaceDE w:val="0"/>
              <w:autoSpaceDN w:val="0"/>
              <w:adjustRightInd w:val="0"/>
              <w:ind w:right="-1"/>
              <w:jc w:val="center"/>
              <w:rPr>
                <w:b/>
                <w:sz w:val="20"/>
                <w:szCs w:val="20"/>
                <w:lang w:val="es-MX"/>
              </w:rPr>
            </w:pPr>
            <w:r w:rsidRPr="00E24D49">
              <w:rPr>
                <w:b/>
                <w:sz w:val="20"/>
                <w:szCs w:val="20"/>
                <w:lang w:val="es-MX"/>
              </w:rPr>
              <w:t>Encuesta.</w:t>
            </w:r>
          </w:p>
        </w:tc>
        <w:tc>
          <w:tcPr>
            <w:tcW w:w="3999" w:type="dxa"/>
            <w:vAlign w:val="center"/>
          </w:tcPr>
          <w:p w:rsidR="00E24D49" w:rsidRPr="00E24D49" w:rsidRDefault="00E24D49" w:rsidP="00E24D49">
            <w:pPr>
              <w:widowControl w:val="0"/>
              <w:autoSpaceDE w:val="0"/>
              <w:autoSpaceDN w:val="0"/>
              <w:adjustRightInd w:val="0"/>
              <w:ind w:right="-1"/>
              <w:jc w:val="center"/>
              <w:rPr>
                <w:sz w:val="20"/>
                <w:szCs w:val="20"/>
                <w:lang w:val="es-MX"/>
              </w:rPr>
            </w:pPr>
            <w:r w:rsidRPr="00E24D49">
              <w:rPr>
                <w:sz w:val="20"/>
                <w:szCs w:val="20"/>
                <w:lang w:val="es-MX"/>
              </w:rPr>
              <w:t>Pretensión de conocer el estatus socioeconómico de los beneficiarios del programa.</w:t>
            </w:r>
          </w:p>
        </w:tc>
        <w:tc>
          <w:tcPr>
            <w:tcW w:w="4745" w:type="dxa"/>
            <w:vAlign w:val="center"/>
          </w:tcPr>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Datos generales: Edad, Género, Estado civil, tipo de familia.</w:t>
            </w:r>
          </w:p>
          <w:p w:rsidR="00E24D49" w:rsidRPr="00E24D49" w:rsidRDefault="00E24D49" w:rsidP="00E24D49">
            <w:pPr>
              <w:widowControl w:val="0"/>
              <w:autoSpaceDE w:val="0"/>
              <w:autoSpaceDN w:val="0"/>
              <w:adjustRightInd w:val="0"/>
              <w:ind w:right="-1"/>
              <w:rPr>
                <w:sz w:val="20"/>
                <w:szCs w:val="20"/>
                <w:lang w:val="es-MX"/>
              </w:rPr>
            </w:pPr>
            <w:r w:rsidRPr="00E24D49">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E24D49" w:rsidRPr="00E24D49" w:rsidRDefault="00E24D49" w:rsidP="00E24D49">
      <w:pPr>
        <w:jc w:val="both"/>
        <w:rPr>
          <w:rFonts w:eastAsia="Arial"/>
          <w:b/>
          <w:sz w:val="20"/>
          <w:szCs w:val="20"/>
          <w:lang w:val="es-ES"/>
        </w:rPr>
      </w:pPr>
    </w:p>
    <w:p w:rsidR="00E24D49" w:rsidRPr="00E24D49" w:rsidRDefault="00E24D49" w:rsidP="00E24D49">
      <w:pPr>
        <w:rPr>
          <w:rFonts w:eastAsia="Arial"/>
          <w:b/>
          <w:bCs/>
          <w:sz w:val="20"/>
          <w:szCs w:val="20"/>
          <w:lang w:val="es-MX" w:eastAsia="es-MX"/>
        </w:rPr>
      </w:pPr>
      <w:r w:rsidRPr="00E24D49">
        <w:rPr>
          <w:rFonts w:eastAsia="Arial"/>
          <w:b/>
          <w:bCs/>
          <w:sz w:val="20"/>
          <w:szCs w:val="20"/>
          <w:lang w:val="es-MX" w:eastAsia="es-MX"/>
        </w:rPr>
        <w:t>Método de aplicación del instrumento.</w:t>
      </w:r>
    </w:p>
    <w:p w:rsidR="00E24D49" w:rsidRPr="00E24D49" w:rsidRDefault="00E24D49" w:rsidP="00E24D49">
      <w:pPr>
        <w:rPr>
          <w:rFonts w:eastAsia="Arial"/>
          <w:b/>
          <w:bCs/>
          <w:sz w:val="20"/>
          <w:szCs w:val="20"/>
          <w:lang w:val="es-MX" w:eastAsia="es-MX"/>
        </w:rPr>
      </w:pPr>
    </w:p>
    <w:p w:rsidR="00E24D49" w:rsidRPr="00E24D49" w:rsidRDefault="00E24D49" w:rsidP="00E24D49">
      <w:pPr>
        <w:rPr>
          <w:rFonts w:eastAsia="Arial"/>
          <w:bCs/>
          <w:sz w:val="20"/>
          <w:szCs w:val="20"/>
          <w:lang w:val="es-MX" w:eastAsia="es-MX"/>
        </w:rPr>
      </w:pPr>
      <w:r w:rsidRPr="00E24D49">
        <w:rPr>
          <w:rFonts w:eastAsia="Arial"/>
          <w:bCs/>
          <w:sz w:val="20"/>
          <w:szCs w:val="20"/>
          <w:lang w:val="es-MX" w:eastAsia="es-MX"/>
        </w:rPr>
        <w:t>Para la aplicación de la encuesta se estimara una muestra representativa de la población beneficiaria.</w:t>
      </w:r>
    </w:p>
    <w:p w:rsidR="00E24D49" w:rsidRPr="00E24D49" w:rsidRDefault="00E24D49" w:rsidP="00E24D49">
      <w:pPr>
        <w:rPr>
          <w:rFonts w:eastAsia="Arial"/>
          <w:b/>
          <w:bCs/>
          <w:sz w:val="20"/>
          <w:szCs w:val="20"/>
          <w:lang w:val="es-MX" w:eastAsia="es-MX"/>
        </w:rPr>
      </w:pPr>
    </w:p>
    <w:p w:rsidR="00E24D49" w:rsidRPr="00E24D49" w:rsidRDefault="00E24D49" w:rsidP="00E24D49">
      <w:pPr>
        <w:rPr>
          <w:rFonts w:eastAsia="Arial"/>
          <w:b/>
          <w:bCs/>
          <w:sz w:val="20"/>
          <w:szCs w:val="20"/>
          <w:lang w:val="es-MX" w:eastAsia="es-MX"/>
        </w:rPr>
      </w:pPr>
      <w:r w:rsidRPr="00E24D49">
        <w:rPr>
          <w:rFonts w:eastAsia="Arial"/>
          <w:bCs/>
          <w:sz w:val="20"/>
          <w:szCs w:val="20"/>
          <w:lang w:val="es-MX" w:eastAsia="es-MX"/>
        </w:rPr>
        <w:lastRenderedPageBreak/>
        <w:t>El estudio socioeconómico se aplicará todos los solicitantes y beneficiarios</w:t>
      </w:r>
      <w:r w:rsidRPr="00E24D49">
        <w:rPr>
          <w:rFonts w:eastAsia="Arial"/>
          <w:b/>
          <w:bCs/>
          <w:sz w:val="20"/>
          <w:szCs w:val="20"/>
          <w:lang w:val="es-MX" w:eastAsia="es-MX"/>
        </w:rPr>
        <w:t xml:space="preserve">. </w:t>
      </w:r>
    </w:p>
    <w:p w:rsidR="00E24D49" w:rsidRPr="00E24D49" w:rsidRDefault="00E24D49" w:rsidP="00E24D49">
      <w:pPr>
        <w:rPr>
          <w:rFonts w:eastAsia="Arial"/>
          <w:b/>
          <w:bCs/>
          <w:sz w:val="20"/>
          <w:szCs w:val="20"/>
          <w:lang w:val="es-MX" w:eastAsia="es-MX"/>
        </w:rPr>
      </w:pPr>
      <w:r w:rsidRPr="00E24D49">
        <w:rPr>
          <w:rFonts w:eastAsia="Arial"/>
          <w:b/>
          <w:bCs/>
          <w:sz w:val="20"/>
          <w:szCs w:val="20"/>
          <w:lang w:val="es-MX" w:eastAsia="es-MX"/>
        </w:rPr>
        <w:t>Cronograma de aplicación y procesamiento de la información.</w:t>
      </w:r>
    </w:p>
    <w:p w:rsidR="00E24D49" w:rsidRPr="00E24D49" w:rsidRDefault="00E24D49" w:rsidP="00E24D49">
      <w:pPr>
        <w:rPr>
          <w:rFonts w:eastAsia="Arial"/>
          <w:b/>
          <w:bCs/>
          <w:sz w:val="20"/>
          <w:szCs w:val="20"/>
          <w:lang w:val="es-MX" w:eastAsia="es-MX"/>
        </w:rPr>
      </w:pPr>
    </w:p>
    <w:p w:rsidR="00E24D49" w:rsidRPr="00E24D49" w:rsidRDefault="00E24D49" w:rsidP="00E24D49">
      <w:pPr>
        <w:rPr>
          <w:rFonts w:eastAsia="Arial"/>
          <w:bCs/>
          <w:sz w:val="20"/>
          <w:szCs w:val="20"/>
          <w:lang w:val="es-MX" w:eastAsia="es-MX"/>
        </w:rPr>
      </w:pPr>
      <w:r w:rsidRPr="00E24D49">
        <w:rPr>
          <w:rFonts w:eastAsia="Arial"/>
          <w:b/>
          <w:bCs/>
          <w:sz w:val="20"/>
          <w:szCs w:val="20"/>
          <w:lang w:val="es-MX" w:eastAsia="es-MX"/>
        </w:rPr>
        <w:t>Año</w:t>
      </w:r>
      <w:r w:rsidRPr="00E24D49">
        <w:rPr>
          <w:rFonts w:eastAsia="Arial"/>
          <w:bCs/>
          <w:sz w:val="20"/>
          <w:szCs w:val="20"/>
          <w:lang w:val="es-MX" w:eastAsia="es-MX"/>
        </w:rPr>
        <w:t>: 2016.</w:t>
      </w:r>
    </w:p>
    <w:p w:rsidR="00E24D49" w:rsidRPr="00E24D49" w:rsidRDefault="00E24D49" w:rsidP="00E24D49">
      <w:pPr>
        <w:rPr>
          <w:rFonts w:eastAsia="Arial"/>
          <w:b/>
          <w:bCs/>
          <w:sz w:val="20"/>
          <w:szCs w:val="20"/>
          <w:lang w:val="es-MX" w:eastAsia="es-MX"/>
        </w:rPr>
      </w:pPr>
    </w:p>
    <w:tbl>
      <w:tblPr>
        <w:tblStyle w:val="Tablaconcuadrcula10"/>
        <w:tblW w:w="10038" w:type="dxa"/>
        <w:tblLayout w:type="fixed"/>
        <w:tblLook w:val="04A0"/>
      </w:tblPr>
      <w:tblGrid>
        <w:gridCol w:w="5301"/>
        <w:gridCol w:w="743"/>
        <w:gridCol w:w="799"/>
        <w:gridCol w:w="799"/>
        <w:gridCol w:w="799"/>
        <w:gridCol w:w="798"/>
        <w:gridCol w:w="799"/>
      </w:tblGrid>
      <w:tr w:rsidR="00E24D49" w:rsidRPr="00E24D49" w:rsidTr="00E24D49">
        <w:trPr>
          <w:trHeight w:val="303"/>
        </w:trPr>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jc w:val="center"/>
              <w:rPr>
                <w:b/>
                <w:sz w:val="20"/>
                <w:szCs w:val="20"/>
                <w:lang w:val="es-MX"/>
              </w:rPr>
            </w:pPr>
            <w:r w:rsidRPr="00E24D49">
              <w:rPr>
                <w:b/>
                <w:sz w:val="20"/>
                <w:szCs w:val="20"/>
                <w:lang w:val="es-MX"/>
              </w:rPr>
              <w:t>Actividad</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widowControl w:val="0"/>
              <w:autoSpaceDE w:val="0"/>
              <w:autoSpaceDN w:val="0"/>
              <w:adjustRightInd w:val="0"/>
              <w:jc w:val="center"/>
              <w:rPr>
                <w:b/>
                <w:sz w:val="20"/>
                <w:szCs w:val="20"/>
                <w:lang w:val="es-MX"/>
              </w:rPr>
            </w:pPr>
            <w:r w:rsidRPr="00E24D49">
              <w:rPr>
                <w:b/>
                <w:sz w:val="20"/>
                <w:szCs w:val="20"/>
                <w:lang w:val="es-MX"/>
              </w:rPr>
              <w:t>Jul</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widowControl w:val="0"/>
              <w:autoSpaceDE w:val="0"/>
              <w:autoSpaceDN w:val="0"/>
              <w:adjustRightInd w:val="0"/>
              <w:jc w:val="center"/>
              <w:rPr>
                <w:b/>
                <w:sz w:val="20"/>
                <w:szCs w:val="20"/>
                <w:lang w:val="es-MX"/>
              </w:rPr>
            </w:pPr>
            <w:r w:rsidRPr="00E24D49">
              <w:rPr>
                <w:b/>
                <w:sz w:val="20"/>
                <w:szCs w:val="20"/>
                <w:lang w:val="es-MX"/>
              </w:rPr>
              <w:t>Ago</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widowControl w:val="0"/>
              <w:autoSpaceDE w:val="0"/>
              <w:autoSpaceDN w:val="0"/>
              <w:adjustRightInd w:val="0"/>
              <w:jc w:val="center"/>
              <w:rPr>
                <w:b/>
                <w:sz w:val="20"/>
                <w:szCs w:val="20"/>
                <w:lang w:val="es-MX"/>
              </w:rPr>
            </w:pPr>
            <w:r w:rsidRPr="00E24D49">
              <w:rPr>
                <w:b/>
                <w:sz w:val="20"/>
                <w:szCs w:val="20"/>
                <w:lang w:val="es-MX"/>
              </w:rPr>
              <w:t>Sep</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widowControl w:val="0"/>
              <w:autoSpaceDE w:val="0"/>
              <w:autoSpaceDN w:val="0"/>
              <w:adjustRightInd w:val="0"/>
              <w:jc w:val="center"/>
              <w:rPr>
                <w:b/>
                <w:sz w:val="20"/>
                <w:szCs w:val="20"/>
                <w:lang w:val="es-MX"/>
              </w:rPr>
            </w:pPr>
            <w:r w:rsidRPr="00E24D49">
              <w:rPr>
                <w:b/>
                <w:sz w:val="20"/>
                <w:szCs w:val="20"/>
                <w:lang w:val="es-MX"/>
              </w:rPr>
              <w:t>Oct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E24D49" w:rsidRPr="00E24D49" w:rsidRDefault="00E24D49" w:rsidP="00E24D49">
            <w:pPr>
              <w:widowControl w:val="0"/>
              <w:autoSpaceDE w:val="0"/>
              <w:autoSpaceDN w:val="0"/>
              <w:adjustRightInd w:val="0"/>
              <w:jc w:val="center"/>
              <w:rPr>
                <w:b/>
                <w:sz w:val="20"/>
                <w:szCs w:val="20"/>
                <w:lang w:val="es-MX"/>
              </w:rPr>
            </w:pPr>
            <w:r w:rsidRPr="00E24D49">
              <w:rPr>
                <w:b/>
                <w:sz w:val="20"/>
                <w:szCs w:val="20"/>
                <w:lang w:val="es-MX"/>
              </w:rPr>
              <w:t>Nov</w:t>
            </w:r>
          </w:p>
        </w:tc>
        <w:tc>
          <w:tcPr>
            <w:tcW w:w="799" w:type="dxa"/>
            <w:tcBorders>
              <w:top w:val="single" w:sz="4" w:space="0" w:color="000000"/>
              <w:left w:val="single" w:sz="4" w:space="0" w:color="000000"/>
              <w:bottom w:val="single" w:sz="4" w:space="0" w:color="000000"/>
            </w:tcBorders>
            <w:shd w:val="clear" w:color="auto" w:fill="auto"/>
          </w:tcPr>
          <w:p w:rsidR="00E24D49" w:rsidRPr="00E24D49" w:rsidRDefault="00E24D49" w:rsidP="00E24D49">
            <w:pPr>
              <w:widowControl w:val="0"/>
              <w:autoSpaceDE w:val="0"/>
              <w:autoSpaceDN w:val="0"/>
              <w:adjustRightInd w:val="0"/>
              <w:jc w:val="center"/>
              <w:rPr>
                <w:b/>
                <w:sz w:val="20"/>
                <w:szCs w:val="20"/>
                <w:lang w:val="es-MX"/>
              </w:rPr>
            </w:pPr>
            <w:r w:rsidRPr="00E24D49">
              <w:rPr>
                <w:b/>
                <w:sz w:val="20"/>
                <w:szCs w:val="20"/>
                <w:lang w:val="es-MX"/>
              </w:rPr>
              <w:t>Dic</w:t>
            </w:r>
          </w:p>
        </w:tc>
      </w:tr>
      <w:tr w:rsidR="00E24D49" w:rsidRPr="00E24D49" w:rsidTr="00E24D49">
        <w:trPr>
          <w:trHeight w:val="364"/>
        </w:trPr>
        <w:tc>
          <w:tcPr>
            <w:tcW w:w="5301" w:type="dxa"/>
            <w:tcBorders>
              <w:top w:val="single" w:sz="4" w:space="0" w:color="000000"/>
              <w:left w:val="single" w:sz="4" w:space="0" w:color="000000"/>
              <w:bottom w:val="single" w:sz="6"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jc w:val="center"/>
              <w:rPr>
                <w:b/>
                <w:sz w:val="20"/>
                <w:szCs w:val="20"/>
                <w:lang w:val="es-MX"/>
              </w:rPr>
            </w:pPr>
            <w:r w:rsidRPr="00E24D49">
              <w:rPr>
                <w:sz w:val="20"/>
                <w:szCs w:val="20"/>
                <w:lang w:val="es-MX"/>
              </w:rPr>
              <w:t>Búsqueda y consulta de las fuentes bibliográficas.</w:t>
            </w:r>
          </w:p>
        </w:tc>
        <w:tc>
          <w:tcPr>
            <w:tcW w:w="743" w:type="dxa"/>
            <w:tcBorders>
              <w:top w:val="single" w:sz="4" w:space="0" w:color="000000"/>
              <w:left w:val="single" w:sz="4" w:space="0" w:color="000000"/>
            </w:tcBorders>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tcBorders>
              <w:top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tcBorders>
              <w:top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tcBorders>
              <w:top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8" w:type="dxa"/>
            <w:tcBorders>
              <w:top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tcBorders>
              <w:top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r>
      <w:tr w:rsidR="00E24D49" w:rsidRPr="00E24D49" w:rsidTr="00E24D49">
        <w:trPr>
          <w:trHeight w:val="346"/>
        </w:trPr>
        <w:tc>
          <w:tcPr>
            <w:tcW w:w="5301" w:type="dxa"/>
            <w:tcBorders>
              <w:top w:val="single" w:sz="6" w:space="0" w:color="000000"/>
              <w:left w:val="single" w:sz="4" w:space="0" w:color="000000"/>
              <w:bottom w:val="single" w:sz="6"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jc w:val="center"/>
              <w:rPr>
                <w:b/>
                <w:sz w:val="20"/>
                <w:szCs w:val="20"/>
                <w:lang w:val="es-MX"/>
              </w:rPr>
            </w:pPr>
            <w:r w:rsidRPr="00E24D49">
              <w:rPr>
                <w:sz w:val="20"/>
                <w:szCs w:val="20"/>
                <w:lang w:val="es-MX"/>
              </w:rPr>
              <w:t>Sistematización de la información.</w:t>
            </w:r>
          </w:p>
        </w:tc>
        <w:tc>
          <w:tcPr>
            <w:tcW w:w="743" w:type="dxa"/>
            <w:tcBorders>
              <w:left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vAlign w:val="center"/>
          </w:tcPr>
          <w:p w:rsidR="00E24D49" w:rsidRPr="00E24D49" w:rsidRDefault="00E24D49" w:rsidP="00E24D49">
            <w:pPr>
              <w:widowControl w:val="0"/>
              <w:autoSpaceDE w:val="0"/>
              <w:autoSpaceDN w:val="0"/>
              <w:adjustRightInd w:val="0"/>
              <w:jc w:val="both"/>
              <w:rPr>
                <w:sz w:val="20"/>
                <w:szCs w:val="20"/>
                <w:lang w:val="es-MX"/>
              </w:rPr>
            </w:pPr>
          </w:p>
        </w:tc>
        <w:tc>
          <w:tcPr>
            <w:tcW w:w="798" w:type="dxa"/>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vAlign w:val="center"/>
          </w:tcPr>
          <w:p w:rsidR="00E24D49" w:rsidRPr="00E24D49" w:rsidRDefault="00E24D49" w:rsidP="00E24D49">
            <w:pPr>
              <w:widowControl w:val="0"/>
              <w:autoSpaceDE w:val="0"/>
              <w:autoSpaceDN w:val="0"/>
              <w:adjustRightInd w:val="0"/>
              <w:jc w:val="both"/>
              <w:rPr>
                <w:sz w:val="20"/>
                <w:szCs w:val="20"/>
                <w:lang w:val="es-MX"/>
              </w:rPr>
            </w:pPr>
          </w:p>
        </w:tc>
      </w:tr>
      <w:tr w:rsidR="00E24D49" w:rsidRPr="00E24D49" w:rsidTr="00E24D49">
        <w:trPr>
          <w:trHeight w:val="409"/>
        </w:trPr>
        <w:tc>
          <w:tcPr>
            <w:tcW w:w="5301" w:type="dxa"/>
            <w:tcBorders>
              <w:top w:val="single" w:sz="6" w:space="0" w:color="000000"/>
              <w:left w:val="single" w:sz="4" w:space="0" w:color="000000"/>
              <w:bottom w:val="single" w:sz="6"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jc w:val="center"/>
              <w:rPr>
                <w:b/>
                <w:sz w:val="20"/>
                <w:szCs w:val="20"/>
                <w:lang w:val="es-MX"/>
              </w:rPr>
            </w:pPr>
            <w:r w:rsidRPr="00E24D49">
              <w:rPr>
                <w:sz w:val="20"/>
                <w:szCs w:val="20"/>
                <w:lang w:val="es-MX"/>
              </w:rPr>
              <w:t>Elaboración del diagnóstico.</w:t>
            </w:r>
          </w:p>
        </w:tc>
        <w:tc>
          <w:tcPr>
            <w:tcW w:w="743" w:type="dxa"/>
            <w:tcBorders>
              <w:left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8"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r>
      <w:tr w:rsidR="00E24D49" w:rsidRPr="00E24D49" w:rsidTr="00E24D49">
        <w:trPr>
          <w:trHeight w:val="409"/>
        </w:trPr>
        <w:tc>
          <w:tcPr>
            <w:tcW w:w="5301" w:type="dxa"/>
            <w:tcBorders>
              <w:top w:val="single" w:sz="6" w:space="0" w:color="000000"/>
              <w:left w:val="single" w:sz="4" w:space="0" w:color="000000"/>
              <w:bottom w:val="single" w:sz="6"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jc w:val="center"/>
              <w:rPr>
                <w:b/>
                <w:sz w:val="20"/>
                <w:szCs w:val="20"/>
                <w:lang w:val="es-MX"/>
              </w:rPr>
            </w:pPr>
            <w:r w:rsidRPr="00E24D49">
              <w:rPr>
                <w:sz w:val="20"/>
                <w:szCs w:val="20"/>
                <w:lang w:val="es-MX"/>
              </w:rPr>
              <w:t>Diseño de la metodología del muestreo.</w:t>
            </w:r>
          </w:p>
        </w:tc>
        <w:tc>
          <w:tcPr>
            <w:tcW w:w="743" w:type="dxa"/>
            <w:tcBorders>
              <w:left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c>
          <w:tcPr>
            <w:tcW w:w="798"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r>
      <w:tr w:rsidR="00E24D49" w:rsidRPr="00E24D49" w:rsidTr="00E24D49">
        <w:trPr>
          <w:trHeight w:val="409"/>
        </w:trPr>
        <w:tc>
          <w:tcPr>
            <w:tcW w:w="5301" w:type="dxa"/>
            <w:tcBorders>
              <w:top w:val="single" w:sz="6" w:space="0" w:color="000000"/>
              <w:left w:val="single" w:sz="4" w:space="0" w:color="000000"/>
              <w:bottom w:val="single" w:sz="6"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jc w:val="center"/>
              <w:rPr>
                <w:b/>
                <w:sz w:val="20"/>
                <w:szCs w:val="20"/>
                <w:lang w:val="es-MX"/>
              </w:rPr>
            </w:pPr>
            <w:r w:rsidRPr="00E24D49">
              <w:rPr>
                <w:sz w:val="20"/>
                <w:szCs w:val="20"/>
                <w:lang w:val="es-MX"/>
              </w:rPr>
              <w:t>Aplicación de la encuesta.</w:t>
            </w:r>
          </w:p>
        </w:tc>
        <w:tc>
          <w:tcPr>
            <w:tcW w:w="743" w:type="dxa"/>
            <w:tcBorders>
              <w:left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8"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r>
      <w:tr w:rsidR="00E24D49" w:rsidRPr="00E24D49" w:rsidTr="00E24D49">
        <w:trPr>
          <w:trHeight w:val="409"/>
        </w:trPr>
        <w:tc>
          <w:tcPr>
            <w:tcW w:w="5301" w:type="dxa"/>
            <w:tcBorders>
              <w:top w:val="single" w:sz="6"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widowControl w:val="0"/>
              <w:autoSpaceDE w:val="0"/>
              <w:autoSpaceDN w:val="0"/>
              <w:adjustRightInd w:val="0"/>
              <w:jc w:val="center"/>
              <w:rPr>
                <w:sz w:val="20"/>
                <w:szCs w:val="20"/>
                <w:lang w:val="es-MX"/>
              </w:rPr>
            </w:pPr>
            <w:r w:rsidRPr="00E24D49">
              <w:rPr>
                <w:sz w:val="20"/>
                <w:szCs w:val="20"/>
                <w:lang w:val="es-MX"/>
              </w:rPr>
              <w:t>Elaboración del informe de la encuesta.</w:t>
            </w:r>
          </w:p>
        </w:tc>
        <w:tc>
          <w:tcPr>
            <w:tcW w:w="743" w:type="dxa"/>
            <w:tcBorders>
              <w:left w:val="single" w:sz="4" w:space="0" w:color="000000"/>
            </w:tcBorders>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auto"/>
            <w:vAlign w:val="center"/>
          </w:tcPr>
          <w:p w:rsidR="00E24D49" w:rsidRPr="00E24D49" w:rsidRDefault="00E24D49" w:rsidP="00E24D49">
            <w:pPr>
              <w:widowControl w:val="0"/>
              <w:autoSpaceDE w:val="0"/>
              <w:autoSpaceDN w:val="0"/>
              <w:adjustRightInd w:val="0"/>
              <w:jc w:val="both"/>
              <w:rPr>
                <w:sz w:val="20"/>
                <w:szCs w:val="20"/>
                <w:lang w:val="es-MX"/>
              </w:rPr>
            </w:pPr>
          </w:p>
        </w:tc>
        <w:tc>
          <w:tcPr>
            <w:tcW w:w="798"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c>
          <w:tcPr>
            <w:tcW w:w="799" w:type="dxa"/>
            <w:shd w:val="clear" w:color="auto" w:fill="BFBFBF"/>
            <w:vAlign w:val="center"/>
          </w:tcPr>
          <w:p w:rsidR="00E24D49" w:rsidRPr="00E24D49" w:rsidRDefault="00E24D49" w:rsidP="00E24D49">
            <w:pPr>
              <w:widowControl w:val="0"/>
              <w:autoSpaceDE w:val="0"/>
              <w:autoSpaceDN w:val="0"/>
              <w:adjustRightInd w:val="0"/>
              <w:jc w:val="both"/>
              <w:rPr>
                <w:sz w:val="20"/>
                <w:szCs w:val="20"/>
                <w:lang w:val="es-MX"/>
              </w:rPr>
            </w:pPr>
          </w:p>
        </w:tc>
      </w:tr>
    </w:tbl>
    <w:p w:rsidR="00E24D49" w:rsidRPr="00E24D49" w:rsidRDefault="00E24D49" w:rsidP="00E24D49">
      <w:pPr>
        <w:rPr>
          <w:rFonts w:eastAsia="Arial"/>
          <w:b/>
          <w:bCs/>
          <w:sz w:val="20"/>
          <w:szCs w:val="20"/>
          <w:lang w:val="es-MX" w:eastAsia="es-MX"/>
        </w:rPr>
      </w:pPr>
    </w:p>
    <w:p w:rsidR="00E24D49" w:rsidRPr="00E24D49" w:rsidRDefault="00E24D49" w:rsidP="00E24D49">
      <w:pPr>
        <w:rPr>
          <w:rFonts w:eastAsia="Arial"/>
          <w:b/>
          <w:bCs/>
          <w:sz w:val="20"/>
          <w:szCs w:val="20"/>
          <w:lang w:val="es-MX" w:eastAsia="es-MX"/>
        </w:rPr>
      </w:pPr>
      <w:r w:rsidRPr="00E24D49">
        <w:rPr>
          <w:rFonts w:eastAsia="Arial"/>
          <w:b/>
          <w:bCs/>
          <w:sz w:val="20"/>
          <w:szCs w:val="20"/>
          <w:lang w:val="es-MX" w:eastAsia="es-MX"/>
        </w:rPr>
        <w:t>Cambio en el Diseño e Instrumentación de la Metodología de la Encuesta.</w:t>
      </w:r>
    </w:p>
    <w:p w:rsidR="00E24D49" w:rsidRPr="00E24D49" w:rsidRDefault="00E24D49" w:rsidP="00E24D49">
      <w:pPr>
        <w:rPr>
          <w:rFonts w:eastAsia="Arial"/>
          <w:b/>
          <w:bCs/>
          <w:sz w:val="20"/>
          <w:szCs w:val="20"/>
          <w:lang w:val="es-MX" w:eastAsia="es-MX"/>
        </w:rPr>
      </w:pPr>
    </w:p>
    <w:p w:rsidR="00E24D49" w:rsidRPr="00E24D49" w:rsidRDefault="00E24D49" w:rsidP="00E24D49">
      <w:pPr>
        <w:jc w:val="both"/>
        <w:rPr>
          <w:rFonts w:eastAsia="Arial"/>
          <w:bCs/>
          <w:sz w:val="20"/>
          <w:szCs w:val="20"/>
          <w:lang w:val="es-MX" w:eastAsia="es-MX"/>
        </w:rPr>
      </w:pPr>
      <w:r w:rsidRPr="00E24D49">
        <w:rPr>
          <w:rFonts w:eastAsia="Arial"/>
          <w:bCs/>
          <w:sz w:val="20"/>
          <w:szCs w:val="20"/>
          <w:lang w:val="es-MX" w:eastAsia="es-MX"/>
        </w:rPr>
        <w:t>Se decidió reeplantear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E24D49" w:rsidRPr="00E24D49" w:rsidRDefault="00E24D49" w:rsidP="00E24D49">
      <w:pPr>
        <w:jc w:val="both"/>
        <w:rPr>
          <w:rFonts w:eastAsia="Arial"/>
          <w:b/>
          <w:bCs/>
          <w:color w:val="000000"/>
          <w:sz w:val="20"/>
          <w:szCs w:val="20"/>
        </w:rPr>
      </w:pPr>
      <w:r w:rsidRPr="00E24D49">
        <w:rPr>
          <w:rFonts w:eastAsia="Arial"/>
          <w:b/>
          <w:bCs/>
          <w:color w:val="000000"/>
          <w:sz w:val="20"/>
          <w:szCs w:val="20"/>
        </w:rPr>
        <w:t>Diseño Metodológico para la Encuesta relativa a la Evaluación Interna de los Programas Sociales 2016.</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 xml:space="preserve">Lo anterior, se realizó a partir de la consideración de los alcances técnicos y prácticos del área encargada. </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b/>
          <w:color w:val="000000"/>
          <w:sz w:val="20"/>
          <w:szCs w:val="20"/>
          <w:bdr w:val="nil"/>
        </w:rPr>
      </w:pPr>
      <w:r w:rsidRPr="00E24D49">
        <w:rPr>
          <w:rFonts w:eastAsia="Arial Unicode MS"/>
          <w:b/>
          <w:color w:val="000000"/>
          <w:sz w:val="20"/>
          <w:szCs w:val="20"/>
          <w:bdr w:val="nil"/>
        </w:rPr>
        <w:t>Construcción y Diseño de la Muestra.</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Para la realización de la presente encuesta, se empleará la técnica de muestreo simple, la cual se construirá contemplando una distribución normal y se calculó con la siguiente formula:</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r w:rsidRPr="00E24D49">
        <w:rPr>
          <w:rFonts w:eastAsia="Arial Unicode MS"/>
          <w:color w:val="000000"/>
          <w:sz w:val="20"/>
          <w:szCs w:val="20"/>
          <w:bdr w:val="nil"/>
        </w:rPr>
        <w:t>Donde:</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r w:rsidRPr="00E24D49">
        <w:rPr>
          <w:rFonts w:eastAsia="Arial Unicode MS"/>
          <w:color w:val="000000"/>
          <w:sz w:val="20"/>
          <w:szCs w:val="20"/>
          <w:bdr w:val="nil"/>
        </w:rPr>
        <w:t>n : Tamaño de la muestra</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r w:rsidRPr="00E24D49">
        <w:rPr>
          <w:rFonts w:eastAsia="Arial Unicode MS"/>
          <w:color w:val="000000"/>
          <w:sz w:val="20"/>
          <w:szCs w:val="20"/>
          <w:bdr w:val="nil"/>
        </w:rPr>
        <w:t xml:space="preserve">N : Tamaño de la población </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r w:rsidRPr="00E24D49">
        <w:rPr>
          <w:rFonts w:eastAsia="Arial Unicode MS"/>
          <w:color w:val="000000"/>
          <w:sz w:val="20"/>
          <w:szCs w:val="20"/>
          <w:bdr w:val="nil"/>
        </w:rPr>
        <w:t>Nc : Valor estándar “z” en una distribución normal a determinado nivel de confianza</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r w:rsidRPr="00E24D49">
        <w:rPr>
          <w:rFonts w:eastAsia="Arial Unicode MS"/>
          <w:color w:val="000000"/>
          <w:sz w:val="20"/>
          <w:szCs w:val="20"/>
          <w:bdr w:val="nil"/>
        </w:rPr>
        <w:t>Me : Margen de error admitido</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r w:rsidRPr="00E24D49">
        <w:rPr>
          <w:rFonts w:eastAsia="Arial Unicode MS"/>
          <w:color w:val="000000"/>
          <w:sz w:val="20"/>
          <w:szCs w:val="20"/>
          <w:bdr w:val="nil"/>
        </w:rPr>
        <w:t>p : Probabilidad de ocurrencia</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rPr>
      </w:pPr>
      <w:r w:rsidRPr="00E24D49">
        <w:rPr>
          <w:rFonts w:eastAsia="Arial Unicode MS"/>
          <w:color w:val="000000"/>
          <w:sz w:val="20"/>
          <w:szCs w:val="20"/>
          <w:bdr w:val="nil"/>
        </w:rPr>
        <w:t>q : Probabilidad de no ocurrencia (1-p)</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 xml:space="preserve">El tamaño de la muestra se determina sobre un nivel de confianza de 95 por ciento. En el programa </w:t>
      </w:r>
      <w:r w:rsidRPr="00E24D49">
        <w:rPr>
          <w:rFonts w:eastAsia="Arial Unicode MS"/>
          <w:bCs/>
          <w:color w:val="000000"/>
          <w:sz w:val="20"/>
          <w:szCs w:val="20"/>
          <w:bdr w:val="nil"/>
        </w:rPr>
        <w:t>TenGAMos Calidad de Vida</w:t>
      </w:r>
      <w:r w:rsidRPr="00E24D49">
        <w:rPr>
          <w:rFonts w:eastAsia="Arial Unicode MS"/>
          <w:color w:val="000000"/>
          <w:sz w:val="20"/>
          <w:szCs w:val="20"/>
          <w:bdr w:val="nil"/>
        </w:rPr>
        <w:t xml:space="preserve"> 2016 se benefició a 500 personas, coincidiendo con la población objetivo planteado en sus Reglas de Operación.</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Lo anterior, lo podemos interpretar para la fórmula, con los siguientes valores:</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N = 500</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Nc = 1.96</w:t>
      </w:r>
      <w:r w:rsidRPr="00E24D49">
        <w:rPr>
          <w:rFonts w:eastAsia="Arial Unicode MS"/>
          <w:color w:val="000000"/>
          <w:sz w:val="20"/>
          <w:bdr w:val="nil"/>
          <w:vertAlign w:val="superscript"/>
        </w:rPr>
        <w:footnoteReference w:id="2"/>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Me = 0.05</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p = 0.5</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q = 0.5</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Una vez ejercidos estos valores, el nivel de la muestra donde se aplicó la encuesta corresponde a: 217 personas.</w:t>
      </w: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p>
    <w:p w:rsidR="00E24D49" w:rsidRPr="00E24D49" w:rsidRDefault="00E24D49" w:rsidP="00E24D49">
      <w:pPr>
        <w:pBdr>
          <w:top w:val="nil"/>
          <w:left w:val="nil"/>
          <w:bottom w:val="nil"/>
          <w:right w:val="nil"/>
          <w:between w:val="nil"/>
          <w:bar w:val="nil"/>
        </w:pBdr>
        <w:jc w:val="both"/>
        <w:rPr>
          <w:rFonts w:eastAsia="Arial Unicode MS"/>
          <w:color w:val="000000"/>
          <w:sz w:val="20"/>
          <w:szCs w:val="20"/>
          <w:bdr w:val="nil"/>
        </w:rPr>
      </w:pPr>
      <w:r w:rsidRPr="00E24D49">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r w:rsidRPr="00E24D49">
        <w:rPr>
          <w:rFonts w:eastAsia="Arial"/>
          <w:b/>
          <w:color w:val="000000"/>
          <w:sz w:val="20"/>
          <w:szCs w:val="20"/>
          <w:bdr w:val="nil"/>
          <w:shd w:val="clear" w:color="auto" w:fill="FFFFFF"/>
        </w:rPr>
        <w:t>Diseño del Instrumento.</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Con base en la construcción y diseño de la muestra, se determinó realizar el siguiente instrumento:</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jc w:val="both"/>
        <w:rPr>
          <w:rFonts w:eastAsia="Arial"/>
          <w:b/>
          <w:color w:val="000000"/>
          <w:sz w:val="20"/>
          <w:szCs w:val="20"/>
        </w:rPr>
      </w:pPr>
      <w:r w:rsidRPr="00E24D49">
        <w:rPr>
          <w:rFonts w:eastAsia="Arial"/>
          <w:b/>
          <w:color w:val="000000"/>
          <w:sz w:val="20"/>
          <w:szCs w:val="20"/>
        </w:rPr>
        <w:t>ENCUESTA DE SATISFACCIÓN DE PROGRAMAS SOCIALES G.A.M.</w:t>
      </w:r>
    </w:p>
    <w:p w:rsidR="00E24D49" w:rsidRPr="00E24D49" w:rsidRDefault="00E24D49" w:rsidP="00E24D49">
      <w:pPr>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1.- Programa social del cual se beneficio_____________________________________</w:t>
      </w:r>
    </w:p>
    <w:p w:rsidR="00E24D49" w:rsidRPr="00E24D49" w:rsidRDefault="00E24D49" w:rsidP="00E24D49">
      <w:pPr>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 xml:space="preserve">2.- Edad ________________   </w:t>
      </w:r>
    </w:p>
    <w:p w:rsidR="00E24D49" w:rsidRPr="00E24D49" w:rsidRDefault="00E24D49" w:rsidP="00E24D49">
      <w:pPr>
        <w:jc w:val="both"/>
        <w:rPr>
          <w:rFonts w:eastAsia="Arial"/>
          <w:color w:val="000000"/>
          <w:sz w:val="20"/>
          <w:szCs w:val="20"/>
        </w:rPr>
      </w:pPr>
      <w:r w:rsidRPr="00E24D49">
        <w:rPr>
          <w:rFonts w:eastAsia="Arial"/>
          <w:color w:val="000000"/>
          <w:sz w:val="20"/>
          <w:szCs w:val="20"/>
        </w:rPr>
        <w:tab/>
      </w:r>
    </w:p>
    <w:p w:rsidR="00E24D49" w:rsidRPr="00E24D49" w:rsidRDefault="00E24D49" w:rsidP="00E24D49">
      <w:pPr>
        <w:jc w:val="both"/>
        <w:rPr>
          <w:rFonts w:eastAsia="Arial"/>
          <w:color w:val="000000"/>
          <w:sz w:val="20"/>
          <w:szCs w:val="20"/>
        </w:rPr>
      </w:pPr>
      <w:r w:rsidRPr="00E24D49">
        <w:rPr>
          <w:rFonts w:eastAsia="Arial"/>
          <w:color w:val="000000"/>
          <w:sz w:val="20"/>
          <w:szCs w:val="20"/>
        </w:rPr>
        <w:t xml:space="preserve">3.- Sexo            M            F  </w:t>
      </w:r>
    </w:p>
    <w:p w:rsidR="00E24D49" w:rsidRPr="00E24D49" w:rsidRDefault="00E24D49" w:rsidP="00E24D49">
      <w:pPr>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 xml:space="preserve">4.- Escuela (sólo aplica para el apoyo a becas y/o uniformes escolares)  </w:t>
      </w:r>
    </w:p>
    <w:p w:rsidR="00E24D49" w:rsidRPr="00E24D49" w:rsidRDefault="00E24D49" w:rsidP="00E24D49">
      <w:pPr>
        <w:pBdr>
          <w:bottom w:val="single" w:sz="12" w:space="1" w:color="auto"/>
        </w:pBdr>
        <w:jc w:val="both"/>
        <w:rPr>
          <w:rFonts w:eastAsia="Arial"/>
          <w:color w:val="000000"/>
          <w:sz w:val="20"/>
          <w:szCs w:val="20"/>
        </w:rPr>
      </w:pPr>
    </w:p>
    <w:p w:rsidR="00E24D49" w:rsidRPr="00E24D49" w:rsidRDefault="00E24D49" w:rsidP="00E24D49">
      <w:pPr>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5.- Ingreso mensual familiar</w:t>
      </w:r>
    </w:p>
    <w:p w:rsidR="00E24D49" w:rsidRPr="00E24D49" w:rsidRDefault="00E24D49" w:rsidP="00E24D49">
      <w:pPr>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A) Menos de $ 2,400 m.n.         B) Entre $ 2,400 y $ 4,800 m.n.      C) Más de $4,800.00 m.n.</w:t>
      </w:r>
    </w:p>
    <w:p w:rsidR="00E24D49" w:rsidRPr="00E24D49" w:rsidRDefault="00E24D49" w:rsidP="00E24D49">
      <w:pPr>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6.- ¿Cuánto considera usted que le ayuda el apoyo recibido?</w:t>
      </w:r>
    </w:p>
    <w:p w:rsidR="00E24D49" w:rsidRPr="00E24D49" w:rsidRDefault="00E24D49" w:rsidP="00E24D49">
      <w:pPr>
        <w:jc w:val="both"/>
        <w:rPr>
          <w:rFonts w:eastAsia="Arial"/>
          <w:color w:val="000000"/>
          <w:sz w:val="20"/>
          <w:szCs w:val="20"/>
        </w:rPr>
      </w:pPr>
    </w:p>
    <w:p w:rsidR="00E24D49" w:rsidRPr="00E24D49" w:rsidRDefault="00E24D49" w:rsidP="00E24D49">
      <w:pPr>
        <w:ind w:firstLine="708"/>
        <w:jc w:val="both"/>
        <w:rPr>
          <w:rFonts w:eastAsia="Arial"/>
          <w:color w:val="000000"/>
          <w:sz w:val="20"/>
          <w:szCs w:val="20"/>
        </w:rPr>
      </w:pPr>
      <w:r w:rsidRPr="00E24D49">
        <w:rPr>
          <w:rFonts w:eastAsia="Arial"/>
          <w:color w:val="000000"/>
          <w:sz w:val="20"/>
          <w:szCs w:val="20"/>
        </w:rPr>
        <w:t>A) Mucho</w:t>
      </w:r>
      <w:r w:rsidRPr="00E24D49">
        <w:rPr>
          <w:rFonts w:eastAsia="Arial"/>
          <w:color w:val="000000"/>
          <w:sz w:val="20"/>
          <w:szCs w:val="20"/>
        </w:rPr>
        <w:tab/>
      </w:r>
      <w:r w:rsidRPr="00E24D49">
        <w:rPr>
          <w:rFonts w:eastAsia="Arial"/>
          <w:color w:val="000000"/>
          <w:sz w:val="20"/>
          <w:szCs w:val="20"/>
        </w:rPr>
        <w:tab/>
        <w:t>B) Poco</w:t>
      </w:r>
      <w:r w:rsidRPr="00E24D49">
        <w:rPr>
          <w:rFonts w:eastAsia="Arial"/>
          <w:color w:val="000000"/>
          <w:sz w:val="20"/>
          <w:szCs w:val="20"/>
        </w:rPr>
        <w:tab/>
      </w:r>
      <w:r w:rsidRPr="00E24D49">
        <w:rPr>
          <w:rFonts w:eastAsia="Arial"/>
          <w:color w:val="000000"/>
          <w:sz w:val="20"/>
          <w:szCs w:val="20"/>
        </w:rPr>
        <w:tab/>
      </w:r>
      <w:r w:rsidRPr="00E24D49">
        <w:rPr>
          <w:rFonts w:eastAsia="Arial"/>
          <w:color w:val="000000"/>
          <w:sz w:val="20"/>
          <w:szCs w:val="20"/>
        </w:rPr>
        <w:tab/>
        <w:t>C) Nada</w:t>
      </w:r>
    </w:p>
    <w:p w:rsidR="00E24D49" w:rsidRPr="00E24D49" w:rsidRDefault="00E24D49" w:rsidP="00E24D49">
      <w:pPr>
        <w:ind w:firstLine="708"/>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7.- ¿Cómo se enteró usted del programa social del cual se está beneficiando?</w:t>
      </w:r>
    </w:p>
    <w:p w:rsidR="00E24D49" w:rsidRPr="00E24D49" w:rsidRDefault="00E24D49" w:rsidP="00E24D49">
      <w:pPr>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A) Propaganda oficial (carteles, lonas etc.)    B) Internet y/o redes sociales   C) Por un Vecino</w:t>
      </w:r>
    </w:p>
    <w:p w:rsidR="00E24D49" w:rsidRPr="00E24D49" w:rsidRDefault="00E24D49" w:rsidP="00E24D49">
      <w:pPr>
        <w:ind w:firstLine="708"/>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8.- ¿Cómo considera usted el funcionamiento del programa?</w:t>
      </w:r>
    </w:p>
    <w:p w:rsidR="00E24D49" w:rsidRPr="00E24D49" w:rsidRDefault="00E24D49" w:rsidP="00E24D49">
      <w:pPr>
        <w:jc w:val="both"/>
        <w:rPr>
          <w:rFonts w:eastAsia="Arial"/>
          <w:color w:val="000000"/>
          <w:sz w:val="20"/>
          <w:szCs w:val="20"/>
        </w:rPr>
      </w:pPr>
    </w:p>
    <w:p w:rsidR="00E24D49" w:rsidRPr="00E24D49" w:rsidRDefault="00E24D49" w:rsidP="00E24D49">
      <w:pPr>
        <w:ind w:left="708"/>
        <w:jc w:val="both"/>
        <w:rPr>
          <w:rFonts w:eastAsia="Arial"/>
          <w:color w:val="000000"/>
          <w:sz w:val="20"/>
          <w:szCs w:val="20"/>
        </w:rPr>
      </w:pPr>
      <w:r w:rsidRPr="00E24D49">
        <w:rPr>
          <w:rFonts w:eastAsia="Arial"/>
          <w:color w:val="000000"/>
          <w:sz w:val="20"/>
          <w:szCs w:val="20"/>
        </w:rPr>
        <w:t>A) Bueno</w:t>
      </w:r>
      <w:r w:rsidRPr="00E24D49">
        <w:rPr>
          <w:rFonts w:eastAsia="Arial"/>
          <w:color w:val="000000"/>
          <w:sz w:val="20"/>
          <w:szCs w:val="20"/>
        </w:rPr>
        <w:tab/>
      </w:r>
      <w:r w:rsidRPr="00E24D49">
        <w:rPr>
          <w:rFonts w:eastAsia="Arial"/>
          <w:color w:val="000000"/>
          <w:sz w:val="20"/>
          <w:szCs w:val="20"/>
        </w:rPr>
        <w:tab/>
        <w:t>B) Regular</w:t>
      </w:r>
      <w:r w:rsidRPr="00E24D49">
        <w:rPr>
          <w:rFonts w:eastAsia="Arial"/>
          <w:color w:val="000000"/>
          <w:sz w:val="20"/>
          <w:szCs w:val="20"/>
        </w:rPr>
        <w:tab/>
      </w:r>
      <w:r w:rsidRPr="00E24D49">
        <w:rPr>
          <w:rFonts w:eastAsia="Arial"/>
          <w:color w:val="000000"/>
          <w:sz w:val="20"/>
          <w:szCs w:val="20"/>
        </w:rPr>
        <w:tab/>
        <w:t>C) Malo</w:t>
      </w:r>
    </w:p>
    <w:p w:rsidR="00E24D49" w:rsidRPr="00E24D49" w:rsidRDefault="00E24D49" w:rsidP="00E24D49">
      <w:pPr>
        <w:ind w:left="708"/>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9.- ¿Cómo fue el trato del personal que le atendió al recibir el apoyo?</w:t>
      </w:r>
    </w:p>
    <w:p w:rsidR="00E24D49" w:rsidRPr="00E24D49" w:rsidRDefault="00E24D49" w:rsidP="00E24D49">
      <w:pPr>
        <w:jc w:val="both"/>
        <w:rPr>
          <w:rFonts w:eastAsia="Arial"/>
          <w:color w:val="000000"/>
          <w:sz w:val="20"/>
          <w:szCs w:val="20"/>
        </w:rPr>
      </w:pPr>
    </w:p>
    <w:p w:rsidR="00E24D49" w:rsidRPr="00E24D49" w:rsidRDefault="00E24D49" w:rsidP="00E24D49">
      <w:pPr>
        <w:ind w:left="708"/>
        <w:jc w:val="both"/>
        <w:rPr>
          <w:rFonts w:eastAsia="Arial"/>
          <w:color w:val="000000"/>
          <w:sz w:val="20"/>
          <w:szCs w:val="20"/>
        </w:rPr>
      </w:pPr>
      <w:r w:rsidRPr="00E24D49">
        <w:rPr>
          <w:rFonts w:eastAsia="Arial"/>
          <w:color w:val="000000"/>
          <w:sz w:val="20"/>
          <w:szCs w:val="20"/>
        </w:rPr>
        <w:t>A) Bueno</w:t>
      </w:r>
      <w:r w:rsidRPr="00E24D49">
        <w:rPr>
          <w:rFonts w:eastAsia="Arial"/>
          <w:color w:val="000000"/>
          <w:sz w:val="20"/>
          <w:szCs w:val="20"/>
        </w:rPr>
        <w:tab/>
      </w:r>
      <w:r w:rsidRPr="00E24D49">
        <w:rPr>
          <w:rFonts w:eastAsia="Arial"/>
          <w:color w:val="000000"/>
          <w:sz w:val="20"/>
          <w:szCs w:val="20"/>
        </w:rPr>
        <w:tab/>
        <w:t>B) Regular</w:t>
      </w:r>
      <w:r w:rsidRPr="00E24D49">
        <w:rPr>
          <w:rFonts w:eastAsia="Arial"/>
          <w:color w:val="000000"/>
          <w:sz w:val="20"/>
          <w:szCs w:val="20"/>
        </w:rPr>
        <w:tab/>
      </w:r>
      <w:r w:rsidRPr="00E24D49">
        <w:rPr>
          <w:rFonts w:eastAsia="Arial"/>
          <w:color w:val="000000"/>
          <w:sz w:val="20"/>
          <w:szCs w:val="20"/>
        </w:rPr>
        <w:tab/>
        <w:t>C) Malo</w:t>
      </w:r>
    </w:p>
    <w:p w:rsidR="00E24D49" w:rsidRPr="00E24D49" w:rsidRDefault="00E24D49" w:rsidP="00E24D49">
      <w:pPr>
        <w:ind w:left="708"/>
        <w:jc w:val="both"/>
        <w:rPr>
          <w:rFonts w:eastAsia="Arial"/>
          <w:color w:val="000000"/>
          <w:sz w:val="20"/>
          <w:szCs w:val="20"/>
        </w:rPr>
      </w:pPr>
    </w:p>
    <w:p w:rsidR="00E24D49" w:rsidRPr="00E24D49" w:rsidRDefault="00E24D49" w:rsidP="00E24D49">
      <w:pPr>
        <w:jc w:val="both"/>
        <w:rPr>
          <w:rFonts w:eastAsia="Arial"/>
          <w:color w:val="000000"/>
          <w:sz w:val="20"/>
          <w:szCs w:val="20"/>
        </w:rPr>
      </w:pPr>
      <w:r w:rsidRPr="00E24D49">
        <w:rPr>
          <w:rFonts w:eastAsia="Arial"/>
          <w:color w:val="000000"/>
          <w:sz w:val="20"/>
          <w:szCs w:val="20"/>
        </w:rPr>
        <w:t>10.- ¿Se encuentra usted satisfecho con el beneficio que le otorga el programa social?</w:t>
      </w:r>
    </w:p>
    <w:p w:rsidR="00E24D49" w:rsidRPr="00E24D49" w:rsidRDefault="00E24D49" w:rsidP="00E24D49">
      <w:pPr>
        <w:jc w:val="both"/>
        <w:rPr>
          <w:rFonts w:eastAsia="Arial"/>
          <w:color w:val="000000"/>
          <w:sz w:val="20"/>
          <w:szCs w:val="20"/>
        </w:rPr>
      </w:pPr>
    </w:p>
    <w:p w:rsidR="00E24D49" w:rsidRPr="00E24D49" w:rsidRDefault="00E24D49" w:rsidP="00E24D49">
      <w:pPr>
        <w:ind w:left="708"/>
        <w:jc w:val="both"/>
        <w:rPr>
          <w:rFonts w:eastAsia="Arial"/>
          <w:color w:val="000000"/>
          <w:sz w:val="20"/>
          <w:szCs w:val="20"/>
        </w:rPr>
      </w:pPr>
      <w:r w:rsidRPr="00E24D49">
        <w:rPr>
          <w:rFonts w:eastAsia="Arial"/>
          <w:color w:val="000000"/>
          <w:sz w:val="20"/>
          <w:szCs w:val="20"/>
        </w:rPr>
        <w:t xml:space="preserve">  A)  Si</w:t>
      </w:r>
      <w:r w:rsidRPr="00E24D49">
        <w:rPr>
          <w:rFonts w:eastAsia="Arial"/>
          <w:color w:val="000000"/>
          <w:sz w:val="20"/>
          <w:szCs w:val="20"/>
        </w:rPr>
        <w:tab/>
      </w:r>
      <w:r w:rsidRPr="00E24D49">
        <w:rPr>
          <w:rFonts w:eastAsia="Arial"/>
          <w:color w:val="000000"/>
          <w:sz w:val="20"/>
          <w:szCs w:val="20"/>
        </w:rPr>
        <w:tab/>
        <w:t>B) No</w:t>
      </w:r>
      <w:r w:rsidRPr="00E24D49">
        <w:rPr>
          <w:rFonts w:eastAsia="Arial"/>
          <w:color w:val="000000"/>
          <w:sz w:val="20"/>
          <w:szCs w:val="20"/>
        </w:rPr>
        <w:tab/>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r w:rsidRPr="00E24D49">
        <w:rPr>
          <w:rFonts w:eastAsia="Arial"/>
          <w:b/>
          <w:color w:val="000000"/>
          <w:sz w:val="20"/>
          <w:szCs w:val="20"/>
          <w:bdr w:val="nil"/>
          <w:shd w:val="clear" w:color="auto" w:fill="FFFFFF"/>
        </w:rPr>
        <w:t>Recolección de la Información.</w:t>
      </w: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r w:rsidRPr="00E24D49">
        <w:rPr>
          <w:rFonts w:eastAsia="Arial"/>
          <w:b/>
          <w:color w:val="000000"/>
          <w:sz w:val="20"/>
          <w:szCs w:val="20"/>
          <w:bdr w:val="nil"/>
          <w:shd w:val="clear" w:color="auto" w:fill="FFFFFF"/>
        </w:rPr>
        <w:t>Procesamiento y análisis de información.</w:t>
      </w: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r w:rsidRPr="00E24D49">
        <w:rPr>
          <w:rFonts w:eastAsia="Arial"/>
          <w:b/>
          <w:color w:val="000000"/>
          <w:sz w:val="20"/>
          <w:szCs w:val="20"/>
          <w:bdr w:val="nil"/>
          <w:shd w:val="clear" w:color="auto" w:fill="FFFFFF"/>
        </w:rPr>
        <w:t>Resultados de la encuesta.</w:t>
      </w:r>
    </w:p>
    <w:p w:rsidR="00E24D49" w:rsidRPr="00E24D49" w:rsidRDefault="00E24D49" w:rsidP="00E24D49">
      <w:pPr>
        <w:pBdr>
          <w:top w:val="nil"/>
          <w:left w:val="nil"/>
          <w:bottom w:val="nil"/>
          <w:right w:val="nil"/>
          <w:between w:val="nil"/>
          <w:bar w:val="nil"/>
        </w:pBdr>
        <w:jc w:val="both"/>
        <w:rPr>
          <w:rFonts w:eastAsia="Arial"/>
          <w:b/>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Se encuestaron a 217 personas que formaban parte del padrón de beneficiarios del programa social, bajo la selección del muestro por cuotas que se presenta en el siguiente esquema:</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0" w:type="auto"/>
        <w:tblLook w:val="04A0"/>
      </w:tblPr>
      <w:tblGrid>
        <w:gridCol w:w="2173"/>
        <w:gridCol w:w="2232"/>
        <w:gridCol w:w="2226"/>
        <w:gridCol w:w="2423"/>
      </w:tblGrid>
      <w:tr w:rsidR="00E24D49" w:rsidRPr="00E24D49" w:rsidTr="0007603D">
        <w:trPr>
          <w:trHeight w:val="296"/>
        </w:trPr>
        <w:tc>
          <w:tcPr>
            <w:tcW w:w="2407" w:type="dxa"/>
          </w:tcPr>
          <w:p w:rsidR="00E24D49" w:rsidRPr="00E24D49" w:rsidRDefault="00E24D49" w:rsidP="00E24D49">
            <w:pPr>
              <w:jc w:val="center"/>
              <w:rPr>
                <w:rFonts w:eastAsia="Arial"/>
                <w:color w:val="000000"/>
                <w:sz w:val="20"/>
                <w:szCs w:val="20"/>
                <w:bdr w:val="nil"/>
                <w:shd w:val="clear" w:color="auto" w:fill="FFFFFF"/>
              </w:rPr>
            </w:pPr>
            <w:r w:rsidRPr="00E24D49">
              <w:rPr>
                <w:rFonts w:eastAsia="Times New Roman"/>
                <w:b/>
                <w:bCs/>
                <w:color w:val="000000"/>
                <w:sz w:val="20"/>
                <w:szCs w:val="20"/>
                <w:bdr w:val="nil"/>
              </w:rPr>
              <w:t>Sexo</w:t>
            </w:r>
          </w:p>
        </w:tc>
        <w:tc>
          <w:tcPr>
            <w:tcW w:w="2407" w:type="dxa"/>
          </w:tcPr>
          <w:p w:rsidR="00E24D49" w:rsidRPr="00E24D49" w:rsidRDefault="00E24D49" w:rsidP="00E24D49">
            <w:pPr>
              <w:jc w:val="center"/>
              <w:rPr>
                <w:rFonts w:eastAsia="Arial"/>
                <w:color w:val="000000"/>
                <w:sz w:val="20"/>
                <w:szCs w:val="20"/>
                <w:bdr w:val="nil"/>
                <w:shd w:val="clear" w:color="auto" w:fill="FFFFFF"/>
              </w:rPr>
            </w:pPr>
            <w:r w:rsidRPr="00E24D49">
              <w:rPr>
                <w:rFonts w:eastAsia="Times New Roman"/>
                <w:b/>
                <w:bCs/>
                <w:color w:val="000000"/>
                <w:sz w:val="20"/>
                <w:szCs w:val="20"/>
                <w:bdr w:val="nil"/>
              </w:rPr>
              <w:t>Masculino</w:t>
            </w:r>
          </w:p>
        </w:tc>
        <w:tc>
          <w:tcPr>
            <w:tcW w:w="2407" w:type="dxa"/>
          </w:tcPr>
          <w:p w:rsidR="00E24D49" w:rsidRPr="00E24D49" w:rsidRDefault="00E24D49" w:rsidP="00E24D49">
            <w:pPr>
              <w:jc w:val="center"/>
              <w:rPr>
                <w:rFonts w:eastAsia="Arial"/>
                <w:color w:val="000000"/>
                <w:sz w:val="20"/>
                <w:szCs w:val="20"/>
                <w:bdr w:val="nil"/>
                <w:shd w:val="clear" w:color="auto" w:fill="FFFFFF"/>
              </w:rPr>
            </w:pPr>
            <w:r w:rsidRPr="00E24D49">
              <w:rPr>
                <w:rFonts w:eastAsia="Times New Roman"/>
                <w:b/>
                <w:bCs/>
                <w:color w:val="000000"/>
                <w:sz w:val="20"/>
                <w:szCs w:val="20"/>
                <w:bdr w:val="nil"/>
              </w:rPr>
              <w:t>Femenino</w:t>
            </w:r>
          </w:p>
        </w:tc>
        <w:tc>
          <w:tcPr>
            <w:tcW w:w="2695" w:type="dxa"/>
          </w:tcPr>
          <w:p w:rsidR="00E24D49" w:rsidRPr="00E24D49" w:rsidRDefault="00E24D49" w:rsidP="00E24D49">
            <w:pPr>
              <w:jc w:val="center"/>
              <w:rPr>
                <w:rFonts w:eastAsia="Arial"/>
                <w:color w:val="000000"/>
                <w:sz w:val="20"/>
                <w:szCs w:val="20"/>
                <w:bdr w:val="nil"/>
                <w:shd w:val="clear" w:color="auto" w:fill="FFFFFF"/>
              </w:rPr>
            </w:pPr>
            <w:r w:rsidRPr="00E24D49">
              <w:rPr>
                <w:rFonts w:eastAsia="Times New Roman"/>
                <w:b/>
                <w:bCs/>
                <w:color w:val="000000"/>
                <w:sz w:val="20"/>
                <w:szCs w:val="20"/>
                <w:bdr w:val="nil"/>
              </w:rPr>
              <w:t>Total</w:t>
            </w:r>
          </w:p>
        </w:tc>
      </w:tr>
      <w:tr w:rsidR="00E24D49" w:rsidRPr="00E24D49" w:rsidTr="0007603D">
        <w:tc>
          <w:tcPr>
            <w:tcW w:w="2407" w:type="dxa"/>
            <w:vAlign w:val="center"/>
          </w:tcPr>
          <w:p w:rsidR="00E24D49" w:rsidRPr="00E24D49" w:rsidRDefault="00E24D49" w:rsidP="00E24D49">
            <w:pPr>
              <w:jc w:val="center"/>
              <w:rPr>
                <w:rFonts w:eastAsia="Times New Roman"/>
                <w:b/>
                <w:bCs/>
                <w:color w:val="000000"/>
                <w:sz w:val="20"/>
                <w:szCs w:val="20"/>
                <w:bdr w:val="nil"/>
              </w:rPr>
            </w:pPr>
            <w:r w:rsidRPr="00E24D49">
              <w:rPr>
                <w:rFonts w:eastAsia="Times New Roman"/>
                <w:b/>
                <w:bCs/>
                <w:color w:val="000000"/>
                <w:sz w:val="20"/>
                <w:szCs w:val="20"/>
                <w:bdr w:val="nil"/>
              </w:rPr>
              <w:t>Total</w:t>
            </w:r>
          </w:p>
        </w:tc>
        <w:tc>
          <w:tcPr>
            <w:tcW w:w="2407" w:type="dxa"/>
            <w:vAlign w:val="bottom"/>
          </w:tcPr>
          <w:p w:rsidR="00E24D49" w:rsidRPr="00E24D49" w:rsidRDefault="00E24D49" w:rsidP="00E24D49">
            <w:pPr>
              <w:jc w:val="center"/>
              <w:rPr>
                <w:rFonts w:eastAsia="Times New Roman"/>
                <w:b/>
                <w:color w:val="000000"/>
                <w:sz w:val="20"/>
                <w:szCs w:val="20"/>
                <w:bdr w:val="nil"/>
              </w:rPr>
            </w:pPr>
            <w:r w:rsidRPr="00E24D49">
              <w:rPr>
                <w:rFonts w:eastAsia="Times New Roman"/>
                <w:b/>
                <w:color w:val="000000"/>
                <w:sz w:val="20"/>
                <w:szCs w:val="20"/>
                <w:bdr w:val="nil"/>
              </w:rPr>
              <w:t>102</w:t>
            </w:r>
          </w:p>
        </w:tc>
        <w:tc>
          <w:tcPr>
            <w:tcW w:w="2407" w:type="dxa"/>
            <w:vAlign w:val="bottom"/>
          </w:tcPr>
          <w:p w:rsidR="00E24D49" w:rsidRPr="00E24D49" w:rsidRDefault="00E24D49" w:rsidP="00E24D49">
            <w:pPr>
              <w:jc w:val="center"/>
              <w:rPr>
                <w:rFonts w:eastAsia="Times New Roman"/>
                <w:b/>
                <w:color w:val="000000"/>
                <w:sz w:val="20"/>
                <w:szCs w:val="20"/>
                <w:bdr w:val="nil"/>
              </w:rPr>
            </w:pPr>
            <w:r w:rsidRPr="00E24D49">
              <w:rPr>
                <w:rFonts w:eastAsia="Times New Roman"/>
                <w:b/>
                <w:color w:val="000000"/>
                <w:sz w:val="20"/>
                <w:szCs w:val="20"/>
                <w:bdr w:val="nil"/>
              </w:rPr>
              <w:t>115</w:t>
            </w:r>
          </w:p>
        </w:tc>
        <w:tc>
          <w:tcPr>
            <w:tcW w:w="2695" w:type="dxa"/>
            <w:vAlign w:val="bottom"/>
          </w:tcPr>
          <w:p w:rsidR="00E24D49" w:rsidRPr="00E24D49" w:rsidRDefault="00E24D49" w:rsidP="00E24D49">
            <w:pPr>
              <w:jc w:val="center"/>
              <w:rPr>
                <w:rFonts w:eastAsia="Times New Roman"/>
                <w:b/>
                <w:color w:val="000000"/>
                <w:sz w:val="20"/>
                <w:szCs w:val="20"/>
                <w:bdr w:val="nil"/>
              </w:rPr>
            </w:pPr>
            <w:r w:rsidRPr="00E24D49">
              <w:rPr>
                <w:rFonts w:eastAsia="Times New Roman"/>
                <w:b/>
                <w:color w:val="000000"/>
                <w:sz w:val="20"/>
                <w:szCs w:val="20"/>
                <w:bdr w:val="nil"/>
              </w:rPr>
              <w:t>217</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Los resultados de la encuesta los desglosaremos por reactivo de la siguiente manera:</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15" w:type="dxa"/>
        <w:tblLook w:val="04A0"/>
      </w:tblPr>
      <w:tblGrid>
        <w:gridCol w:w="1359"/>
        <w:gridCol w:w="4192"/>
        <w:gridCol w:w="4364"/>
      </w:tblGrid>
      <w:tr w:rsidR="00E24D49" w:rsidRPr="00E24D49" w:rsidTr="0007603D">
        <w:trPr>
          <w:trHeight w:val="310"/>
        </w:trPr>
        <w:tc>
          <w:tcPr>
            <w:tcW w:w="1359"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Reactivo</w:t>
            </w:r>
          </w:p>
        </w:tc>
        <w:tc>
          <w:tcPr>
            <w:tcW w:w="4192"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Masculino</w:t>
            </w:r>
          </w:p>
        </w:tc>
        <w:tc>
          <w:tcPr>
            <w:tcW w:w="4364"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Femenino</w:t>
            </w:r>
          </w:p>
        </w:tc>
      </w:tr>
      <w:tr w:rsidR="00E24D49" w:rsidRPr="00E24D49" w:rsidTr="0007603D">
        <w:trPr>
          <w:trHeight w:val="592"/>
        </w:trPr>
        <w:tc>
          <w:tcPr>
            <w:tcW w:w="1359" w:type="dxa"/>
            <w:vAlign w:val="center"/>
          </w:tcPr>
          <w:p w:rsidR="00E24D49" w:rsidRPr="00E24D49" w:rsidRDefault="00E24D49" w:rsidP="00E24D49">
            <w:pPr>
              <w:jc w:val="center"/>
              <w:rPr>
                <w:rFonts w:eastAsia="Arial"/>
                <w:sz w:val="20"/>
                <w:szCs w:val="20"/>
              </w:rPr>
            </w:pPr>
            <w:r w:rsidRPr="00E24D49">
              <w:rPr>
                <w:rFonts w:eastAsia="Arial"/>
                <w:sz w:val="20"/>
                <w:szCs w:val="20"/>
              </w:rPr>
              <w:t>3</w:t>
            </w:r>
          </w:p>
        </w:tc>
        <w:tc>
          <w:tcPr>
            <w:tcW w:w="4192" w:type="dxa"/>
            <w:vAlign w:val="center"/>
          </w:tcPr>
          <w:p w:rsidR="00E24D49" w:rsidRPr="00E24D49" w:rsidRDefault="00E24D49" w:rsidP="00E24D49">
            <w:pPr>
              <w:jc w:val="center"/>
              <w:rPr>
                <w:rFonts w:eastAsia="Arial"/>
                <w:sz w:val="20"/>
                <w:szCs w:val="20"/>
              </w:rPr>
            </w:pPr>
            <w:r w:rsidRPr="00E24D49">
              <w:rPr>
                <w:rFonts w:eastAsia="Arial"/>
                <w:sz w:val="20"/>
                <w:szCs w:val="20"/>
              </w:rPr>
              <w:t>47</w:t>
            </w:r>
          </w:p>
        </w:tc>
        <w:tc>
          <w:tcPr>
            <w:tcW w:w="4364" w:type="dxa"/>
            <w:vAlign w:val="center"/>
          </w:tcPr>
          <w:p w:rsidR="00E24D49" w:rsidRPr="00E24D49" w:rsidRDefault="00E24D49" w:rsidP="00E24D49">
            <w:pPr>
              <w:jc w:val="center"/>
              <w:rPr>
                <w:rFonts w:eastAsia="Arial"/>
                <w:sz w:val="20"/>
                <w:szCs w:val="20"/>
              </w:rPr>
            </w:pPr>
            <w:r w:rsidRPr="00E24D49">
              <w:rPr>
                <w:rFonts w:eastAsia="Arial"/>
                <w:sz w:val="20"/>
                <w:szCs w:val="20"/>
              </w:rPr>
              <w:t>53</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De estos porcentajes, 102 fueron hombres y 115 mujeres.</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19" w:type="dxa"/>
        <w:tblLook w:val="04A0"/>
      </w:tblPr>
      <w:tblGrid>
        <w:gridCol w:w="1338"/>
        <w:gridCol w:w="2573"/>
        <w:gridCol w:w="2942"/>
        <w:gridCol w:w="3066"/>
      </w:tblGrid>
      <w:tr w:rsidR="00E24D49" w:rsidRPr="00E24D49" w:rsidTr="0007603D">
        <w:trPr>
          <w:trHeight w:val="274"/>
        </w:trPr>
        <w:tc>
          <w:tcPr>
            <w:tcW w:w="1338"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Reactivo</w:t>
            </w:r>
          </w:p>
        </w:tc>
        <w:tc>
          <w:tcPr>
            <w:tcW w:w="2573"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Menos de $ 2,400 </w:t>
            </w:r>
          </w:p>
        </w:tc>
        <w:tc>
          <w:tcPr>
            <w:tcW w:w="2942"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Entre $ 2,400 y $ 4,800 </w:t>
            </w:r>
          </w:p>
        </w:tc>
        <w:tc>
          <w:tcPr>
            <w:tcW w:w="3066"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Más de $4,800.00</w:t>
            </w:r>
          </w:p>
        </w:tc>
      </w:tr>
      <w:tr w:rsidR="00E24D49" w:rsidRPr="00E24D49" w:rsidTr="0007603D">
        <w:trPr>
          <w:trHeight w:val="621"/>
        </w:trPr>
        <w:tc>
          <w:tcPr>
            <w:tcW w:w="1338" w:type="dxa"/>
            <w:vAlign w:val="center"/>
          </w:tcPr>
          <w:p w:rsidR="00E24D49" w:rsidRPr="00E24D49" w:rsidRDefault="00E24D49" w:rsidP="00E24D49">
            <w:pPr>
              <w:jc w:val="center"/>
              <w:rPr>
                <w:rFonts w:eastAsia="Arial"/>
                <w:sz w:val="20"/>
                <w:szCs w:val="20"/>
              </w:rPr>
            </w:pPr>
            <w:r w:rsidRPr="00E24D49">
              <w:rPr>
                <w:rFonts w:eastAsia="Arial"/>
                <w:sz w:val="20"/>
                <w:szCs w:val="20"/>
              </w:rPr>
              <w:t>5</w:t>
            </w:r>
          </w:p>
        </w:tc>
        <w:tc>
          <w:tcPr>
            <w:tcW w:w="2573" w:type="dxa"/>
            <w:vAlign w:val="center"/>
          </w:tcPr>
          <w:p w:rsidR="00E24D49" w:rsidRPr="00E24D49" w:rsidRDefault="00E24D49" w:rsidP="00E24D49">
            <w:pPr>
              <w:jc w:val="center"/>
              <w:rPr>
                <w:rFonts w:eastAsia="Arial"/>
                <w:sz w:val="20"/>
                <w:szCs w:val="20"/>
              </w:rPr>
            </w:pPr>
            <w:r w:rsidRPr="00E24D49">
              <w:rPr>
                <w:rFonts w:eastAsia="Arial"/>
                <w:sz w:val="20"/>
                <w:szCs w:val="20"/>
              </w:rPr>
              <w:t>60</w:t>
            </w:r>
          </w:p>
        </w:tc>
        <w:tc>
          <w:tcPr>
            <w:tcW w:w="2942" w:type="dxa"/>
            <w:vAlign w:val="center"/>
          </w:tcPr>
          <w:p w:rsidR="00E24D49" w:rsidRPr="00E24D49" w:rsidRDefault="00E24D49" w:rsidP="00E24D49">
            <w:pPr>
              <w:jc w:val="center"/>
              <w:rPr>
                <w:rFonts w:eastAsia="Arial"/>
                <w:sz w:val="20"/>
                <w:szCs w:val="20"/>
              </w:rPr>
            </w:pPr>
            <w:r w:rsidRPr="00E24D49">
              <w:rPr>
                <w:rFonts w:eastAsia="Arial"/>
                <w:sz w:val="20"/>
                <w:szCs w:val="20"/>
              </w:rPr>
              <w:t>35</w:t>
            </w:r>
          </w:p>
        </w:tc>
        <w:tc>
          <w:tcPr>
            <w:tcW w:w="3066" w:type="dxa"/>
            <w:vAlign w:val="center"/>
          </w:tcPr>
          <w:p w:rsidR="00E24D49" w:rsidRPr="00E24D49" w:rsidRDefault="00E24D49" w:rsidP="00E24D49">
            <w:pPr>
              <w:jc w:val="center"/>
              <w:rPr>
                <w:rFonts w:eastAsia="Arial"/>
                <w:sz w:val="20"/>
                <w:szCs w:val="20"/>
              </w:rPr>
            </w:pPr>
            <w:r w:rsidRPr="00E24D49">
              <w:rPr>
                <w:rFonts w:eastAsia="Arial"/>
                <w:sz w:val="20"/>
                <w:szCs w:val="20"/>
              </w:rPr>
              <w:t>5</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lastRenderedPageBreak/>
        <w:t>De estos porcentajes, 130 personas contestaron que el ingreso familiar era “menor de 2,400 pesos”; 76 que era de “entre 2, 400 y 4,800 pesos”; y 11 que era de “más de 4,800 pesos”.</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10" w:type="dxa"/>
        <w:tblLook w:val="04A0"/>
      </w:tblPr>
      <w:tblGrid>
        <w:gridCol w:w="1358"/>
        <w:gridCol w:w="2569"/>
        <w:gridCol w:w="2952"/>
        <w:gridCol w:w="3031"/>
      </w:tblGrid>
      <w:tr w:rsidR="00E24D49" w:rsidRPr="00E24D49" w:rsidTr="0007603D">
        <w:trPr>
          <w:trHeight w:val="323"/>
        </w:trPr>
        <w:tc>
          <w:tcPr>
            <w:tcW w:w="1358"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Reactivo</w:t>
            </w:r>
          </w:p>
        </w:tc>
        <w:tc>
          <w:tcPr>
            <w:tcW w:w="2569"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Mucho </w:t>
            </w:r>
          </w:p>
        </w:tc>
        <w:tc>
          <w:tcPr>
            <w:tcW w:w="2952"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Poco </w:t>
            </w:r>
          </w:p>
        </w:tc>
        <w:tc>
          <w:tcPr>
            <w:tcW w:w="3031"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Nada</w:t>
            </w:r>
          </w:p>
        </w:tc>
      </w:tr>
      <w:tr w:rsidR="00E24D49" w:rsidRPr="00E24D49" w:rsidTr="0007603D">
        <w:trPr>
          <w:trHeight w:val="538"/>
        </w:trPr>
        <w:tc>
          <w:tcPr>
            <w:tcW w:w="1358" w:type="dxa"/>
            <w:vAlign w:val="center"/>
          </w:tcPr>
          <w:p w:rsidR="00E24D49" w:rsidRPr="00E24D49" w:rsidRDefault="00E24D49" w:rsidP="00E24D49">
            <w:pPr>
              <w:jc w:val="center"/>
              <w:rPr>
                <w:rFonts w:eastAsia="Arial"/>
                <w:sz w:val="20"/>
                <w:szCs w:val="20"/>
              </w:rPr>
            </w:pPr>
            <w:r w:rsidRPr="00E24D49">
              <w:rPr>
                <w:rFonts w:eastAsia="Arial"/>
                <w:sz w:val="20"/>
                <w:szCs w:val="20"/>
              </w:rPr>
              <w:t>6</w:t>
            </w:r>
          </w:p>
        </w:tc>
        <w:tc>
          <w:tcPr>
            <w:tcW w:w="2569" w:type="dxa"/>
            <w:vAlign w:val="center"/>
          </w:tcPr>
          <w:p w:rsidR="00E24D49" w:rsidRPr="00E24D49" w:rsidRDefault="00E24D49" w:rsidP="00E24D49">
            <w:pPr>
              <w:jc w:val="center"/>
              <w:rPr>
                <w:rFonts w:eastAsia="Arial"/>
                <w:sz w:val="20"/>
                <w:szCs w:val="20"/>
              </w:rPr>
            </w:pPr>
            <w:r w:rsidRPr="00E24D49">
              <w:rPr>
                <w:rFonts w:eastAsia="Arial"/>
                <w:sz w:val="20"/>
                <w:szCs w:val="20"/>
              </w:rPr>
              <w:t>100</w:t>
            </w:r>
          </w:p>
        </w:tc>
        <w:tc>
          <w:tcPr>
            <w:tcW w:w="2952" w:type="dxa"/>
            <w:vAlign w:val="center"/>
          </w:tcPr>
          <w:p w:rsidR="00E24D49" w:rsidRPr="00E24D49" w:rsidRDefault="00E24D49" w:rsidP="00E24D49">
            <w:pPr>
              <w:jc w:val="center"/>
              <w:rPr>
                <w:rFonts w:eastAsia="Arial"/>
                <w:sz w:val="20"/>
                <w:szCs w:val="20"/>
              </w:rPr>
            </w:pPr>
            <w:r w:rsidRPr="00E24D49">
              <w:rPr>
                <w:rFonts w:eastAsia="Arial"/>
                <w:sz w:val="20"/>
                <w:szCs w:val="20"/>
              </w:rPr>
              <w:t>0</w:t>
            </w:r>
          </w:p>
        </w:tc>
        <w:tc>
          <w:tcPr>
            <w:tcW w:w="3031" w:type="dxa"/>
            <w:vAlign w:val="center"/>
          </w:tcPr>
          <w:p w:rsidR="00E24D49" w:rsidRPr="00E24D49" w:rsidRDefault="00E24D49" w:rsidP="00E24D49">
            <w:pPr>
              <w:jc w:val="center"/>
              <w:rPr>
                <w:rFonts w:eastAsia="Arial"/>
                <w:sz w:val="20"/>
                <w:szCs w:val="20"/>
              </w:rPr>
            </w:pPr>
            <w:r w:rsidRPr="00E24D49">
              <w:rPr>
                <w:rFonts w:eastAsia="Arial"/>
                <w:sz w:val="20"/>
                <w:szCs w:val="20"/>
              </w:rPr>
              <w:t>0</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De estas cifras, las 217 personas contestaron que “Mucho”.</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13" w:type="dxa"/>
        <w:tblLook w:val="04A0"/>
      </w:tblPr>
      <w:tblGrid>
        <w:gridCol w:w="1330"/>
        <w:gridCol w:w="2446"/>
        <w:gridCol w:w="2929"/>
        <w:gridCol w:w="3208"/>
      </w:tblGrid>
      <w:tr w:rsidR="00E24D49" w:rsidRPr="00E24D49" w:rsidTr="0007603D">
        <w:trPr>
          <w:trHeight w:val="273"/>
        </w:trPr>
        <w:tc>
          <w:tcPr>
            <w:tcW w:w="1330"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Reactivo</w:t>
            </w:r>
          </w:p>
        </w:tc>
        <w:tc>
          <w:tcPr>
            <w:tcW w:w="2446"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Propaganda Oficial</w:t>
            </w:r>
          </w:p>
        </w:tc>
        <w:tc>
          <w:tcPr>
            <w:tcW w:w="2929"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Internet y/o redes sociales  </w:t>
            </w:r>
          </w:p>
        </w:tc>
        <w:tc>
          <w:tcPr>
            <w:tcW w:w="3208"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Por un vecino</w:t>
            </w:r>
          </w:p>
        </w:tc>
      </w:tr>
      <w:tr w:rsidR="00E24D49" w:rsidRPr="00E24D49" w:rsidTr="0007603D">
        <w:trPr>
          <w:trHeight w:val="619"/>
        </w:trPr>
        <w:tc>
          <w:tcPr>
            <w:tcW w:w="1330" w:type="dxa"/>
            <w:vAlign w:val="center"/>
          </w:tcPr>
          <w:p w:rsidR="00E24D49" w:rsidRPr="00E24D49" w:rsidRDefault="00E24D49" w:rsidP="00E24D49">
            <w:pPr>
              <w:jc w:val="center"/>
              <w:rPr>
                <w:rFonts w:eastAsia="Arial"/>
                <w:sz w:val="20"/>
                <w:szCs w:val="20"/>
              </w:rPr>
            </w:pPr>
            <w:r w:rsidRPr="00E24D49">
              <w:rPr>
                <w:rFonts w:eastAsia="Arial"/>
                <w:sz w:val="20"/>
                <w:szCs w:val="20"/>
              </w:rPr>
              <w:t>7</w:t>
            </w:r>
          </w:p>
        </w:tc>
        <w:tc>
          <w:tcPr>
            <w:tcW w:w="2446" w:type="dxa"/>
            <w:vAlign w:val="center"/>
          </w:tcPr>
          <w:p w:rsidR="00E24D49" w:rsidRPr="00E24D49" w:rsidRDefault="00E24D49" w:rsidP="00E24D49">
            <w:pPr>
              <w:jc w:val="center"/>
              <w:rPr>
                <w:rFonts w:eastAsia="Arial"/>
                <w:sz w:val="20"/>
                <w:szCs w:val="20"/>
              </w:rPr>
            </w:pPr>
            <w:r w:rsidRPr="00E24D49">
              <w:rPr>
                <w:rFonts w:eastAsia="Arial"/>
                <w:sz w:val="20"/>
                <w:szCs w:val="20"/>
              </w:rPr>
              <w:t>6</w:t>
            </w:r>
          </w:p>
        </w:tc>
        <w:tc>
          <w:tcPr>
            <w:tcW w:w="2929" w:type="dxa"/>
            <w:vAlign w:val="center"/>
          </w:tcPr>
          <w:p w:rsidR="00E24D49" w:rsidRPr="00E24D49" w:rsidRDefault="00E24D49" w:rsidP="00E24D49">
            <w:pPr>
              <w:jc w:val="center"/>
              <w:rPr>
                <w:rFonts w:eastAsia="Arial"/>
                <w:sz w:val="20"/>
                <w:szCs w:val="20"/>
              </w:rPr>
            </w:pPr>
            <w:r w:rsidRPr="00E24D49">
              <w:rPr>
                <w:rFonts w:eastAsia="Arial"/>
                <w:sz w:val="20"/>
                <w:szCs w:val="20"/>
              </w:rPr>
              <w:t>20</w:t>
            </w:r>
          </w:p>
        </w:tc>
        <w:tc>
          <w:tcPr>
            <w:tcW w:w="3208" w:type="dxa"/>
            <w:vAlign w:val="center"/>
          </w:tcPr>
          <w:p w:rsidR="00E24D49" w:rsidRPr="00E24D49" w:rsidRDefault="00E24D49" w:rsidP="00E24D49">
            <w:pPr>
              <w:jc w:val="center"/>
              <w:rPr>
                <w:rFonts w:eastAsia="Arial"/>
                <w:sz w:val="20"/>
                <w:szCs w:val="20"/>
              </w:rPr>
            </w:pPr>
            <w:r w:rsidRPr="00E24D49">
              <w:rPr>
                <w:rFonts w:eastAsia="Arial"/>
                <w:sz w:val="20"/>
                <w:szCs w:val="20"/>
              </w:rPr>
              <w:t>74</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De estos porcentajes, 161 personas contestaron que “Por un vecino”; por “Internet y/o Redes Sociales” 43 y 13 por “Propaganda Oficial”.</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16" w:type="dxa"/>
        <w:tblLook w:val="04A0"/>
      </w:tblPr>
      <w:tblGrid>
        <w:gridCol w:w="1331"/>
        <w:gridCol w:w="2440"/>
        <w:gridCol w:w="2934"/>
        <w:gridCol w:w="3211"/>
      </w:tblGrid>
      <w:tr w:rsidR="00E24D49" w:rsidRPr="00E24D49" w:rsidTr="0007603D">
        <w:trPr>
          <w:trHeight w:val="285"/>
        </w:trPr>
        <w:tc>
          <w:tcPr>
            <w:tcW w:w="1331"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Reactivo</w:t>
            </w:r>
          </w:p>
        </w:tc>
        <w:tc>
          <w:tcPr>
            <w:tcW w:w="2440"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Bueno </w:t>
            </w:r>
          </w:p>
        </w:tc>
        <w:tc>
          <w:tcPr>
            <w:tcW w:w="2934"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Regular </w:t>
            </w:r>
          </w:p>
        </w:tc>
        <w:tc>
          <w:tcPr>
            <w:tcW w:w="3211"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Malo</w:t>
            </w:r>
          </w:p>
        </w:tc>
      </w:tr>
      <w:tr w:rsidR="00E24D49" w:rsidRPr="00E24D49" w:rsidTr="0007603D">
        <w:trPr>
          <w:trHeight w:val="573"/>
        </w:trPr>
        <w:tc>
          <w:tcPr>
            <w:tcW w:w="1331" w:type="dxa"/>
            <w:shd w:val="clear" w:color="auto" w:fill="auto"/>
            <w:vAlign w:val="center"/>
          </w:tcPr>
          <w:p w:rsidR="00E24D49" w:rsidRPr="00E24D49" w:rsidRDefault="00E24D49" w:rsidP="00E24D49">
            <w:pPr>
              <w:jc w:val="center"/>
              <w:rPr>
                <w:rFonts w:eastAsia="Arial"/>
                <w:sz w:val="20"/>
                <w:szCs w:val="20"/>
              </w:rPr>
            </w:pPr>
            <w:r w:rsidRPr="00E24D49">
              <w:rPr>
                <w:rFonts w:eastAsia="Arial"/>
                <w:sz w:val="20"/>
                <w:szCs w:val="20"/>
              </w:rPr>
              <w:t>8</w:t>
            </w:r>
          </w:p>
        </w:tc>
        <w:tc>
          <w:tcPr>
            <w:tcW w:w="2440" w:type="dxa"/>
            <w:shd w:val="clear" w:color="auto" w:fill="auto"/>
            <w:vAlign w:val="center"/>
          </w:tcPr>
          <w:p w:rsidR="00E24D49" w:rsidRPr="00E24D49" w:rsidRDefault="00E24D49" w:rsidP="00E24D49">
            <w:pPr>
              <w:jc w:val="center"/>
              <w:rPr>
                <w:rFonts w:eastAsia="Arial"/>
                <w:sz w:val="20"/>
                <w:szCs w:val="20"/>
              </w:rPr>
            </w:pPr>
            <w:r w:rsidRPr="00E24D49">
              <w:rPr>
                <w:rFonts w:eastAsia="Arial"/>
                <w:sz w:val="20"/>
                <w:szCs w:val="20"/>
              </w:rPr>
              <w:t>99</w:t>
            </w:r>
          </w:p>
        </w:tc>
        <w:tc>
          <w:tcPr>
            <w:tcW w:w="2934" w:type="dxa"/>
            <w:shd w:val="clear" w:color="auto" w:fill="auto"/>
            <w:vAlign w:val="center"/>
          </w:tcPr>
          <w:p w:rsidR="00E24D49" w:rsidRPr="00E24D49" w:rsidRDefault="00E24D49" w:rsidP="00E24D49">
            <w:pPr>
              <w:jc w:val="center"/>
              <w:rPr>
                <w:rFonts w:eastAsia="Arial"/>
                <w:sz w:val="20"/>
                <w:szCs w:val="20"/>
              </w:rPr>
            </w:pPr>
            <w:r w:rsidRPr="00E24D49">
              <w:rPr>
                <w:rFonts w:eastAsia="Arial"/>
                <w:sz w:val="20"/>
                <w:szCs w:val="20"/>
              </w:rPr>
              <w:t>1</w:t>
            </w:r>
          </w:p>
        </w:tc>
        <w:tc>
          <w:tcPr>
            <w:tcW w:w="3211" w:type="dxa"/>
            <w:shd w:val="clear" w:color="auto" w:fill="auto"/>
            <w:vAlign w:val="center"/>
          </w:tcPr>
          <w:p w:rsidR="00E24D49" w:rsidRPr="00E24D49" w:rsidRDefault="00E24D49" w:rsidP="00E24D49">
            <w:pPr>
              <w:jc w:val="center"/>
              <w:rPr>
                <w:rFonts w:eastAsia="Arial"/>
                <w:sz w:val="20"/>
                <w:szCs w:val="20"/>
              </w:rPr>
            </w:pPr>
            <w:r w:rsidRPr="00E24D49">
              <w:rPr>
                <w:rFonts w:eastAsia="Arial"/>
                <w:sz w:val="20"/>
                <w:szCs w:val="20"/>
              </w:rPr>
              <w:t>0</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De estas cifras, 215 personas contestaron que “Bueno”; 2 que “Regular”; y 0 que “Malo”.</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13" w:type="dxa"/>
        <w:tblLook w:val="04A0"/>
      </w:tblPr>
      <w:tblGrid>
        <w:gridCol w:w="1330"/>
        <w:gridCol w:w="2439"/>
        <w:gridCol w:w="2932"/>
        <w:gridCol w:w="3212"/>
      </w:tblGrid>
      <w:tr w:rsidR="00E24D49" w:rsidRPr="00E24D49" w:rsidTr="0007603D">
        <w:trPr>
          <w:trHeight w:val="365"/>
        </w:trPr>
        <w:tc>
          <w:tcPr>
            <w:tcW w:w="1330"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Reactivo</w:t>
            </w:r>
          </w:p>
        </w:tc>
        <w:tc>
          <w:tcPr>
            <w:tcW w:w="2439"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Bueno </w:t>
            </w:r>
          </w:p>
        </w:tc>
        <w:tc>
          <w:tcPr>
            <w:tcW w:w="2932"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xml:space="preserve">% Regular </w:t>
            </w:r>
          </w:p>
        </w:tc>
        <w:tc>
          <w:tcPr>
            <w:tcW w:w="3212"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%Malo</w:t>
            </w:r>
          </w:p>
        </w:tc>
      </w:tr>
      <w:tr w:rsidR="00E24D49" w:rsidRPr="00E24D49" w:rsidTr="0007603D">
        <w:trPr>
          <w:trHeight w:val="534"/>
        </w:trPr>
        <w:tc>
          <w:tcPr>
            <w:tcW w:w="1330" w:type="dxa"/>
            <w:vAlign w:val="center"/>
          </w:tcPr>
          <w:p w:rsidR="00E24D49" w:rsidRPr="00E24D49" w:rsidRDefault="00E24D49" w:rsidP="00E24D49">
            <w:pPr>
              <w:jc w:val="center"/>
              <w:rPr>
                <w:rFonts w:eastAsia="Arial"/>
                <w:sz w:val="20"/>
                <w:szCs w:val="20"/>
              </w:rPr>
            </w:pPr>
            <w:r w:rsidRPr="00E24D49">
              <w:rPr>
                <w:rFonts w:eastAsia="Arial"/>
                <w:sz w:val="20"/>
                <w:szCs w:val="20"/>
              </w:rPr>
              <w:t>9</w:t>
            </w:r>
          </w:p>
        </w:tc>
        <w:tc>
          <w:tcPr>
            <w:tcW w:w="2439" w:type="dxa"/>
            <w:vAlign w:val="center"/>
          </w:tcPr>
          <w:p w:rsidR="00E24D49" w:rsidRPr="00E24D49" w:rsidRDefault="00E24D49" w:rsidP="00E24D49">
            <w:pPr>
              <w:jc w:val="center"/>
              <w:rPr>
                <w:rFonts w:eastAsia="Arial"/>
                <w:sz w:val="20"/>
                <w:szCs w:val="20"/>
              </w:rPr>
            </w:pPr>
            <w:r w:rsidRPr="00E24D49">
              <w:rPr>
                <w:rFonts w:eastAsia="Arial"/>
                <w:sz w:val="20"/>
                <w:szCs w:val="20"/>
              </w:rPr>
              <w:t>100</w:t>
            </w:r>
          </w:p>
        </w:tc>
        <w:tc>
          <w:tcPr>
            <w:tcW w:w="2932" w:type="dxa"/>
            <w:vAlign w:val="center"/>
          </w:tcPr>
          <w:p w:rsidR="00E24D49" w:rsidRPr="00E24D49" w:rsidRDefault="00E24D49" w:rsidP="00E24D49">
            <w:pPr>
              <w:jc w:val="center"/>
              <w:rPr>
                <w:rFonts w:eastAsia="Arial"/>
                <w:sz w:val="20"/>
                <w:szCs w:val="20"/>
              </w:rPr>
            </w:pPr>
            <w:r w:rsidRPr="00E24D49">
              <w:rPr>
                <w:rFonts w:eastAsia="Arial"/>
                <w:sz w:val="20"/>
                <w:szCs w:val="20"/>
              </w:rPr>
              <w:t>0</w:t>
            </w:r>
          </w:p>
        </w:tc>
        <w:tc>
          <w:tcPr>
            <w:tcW w:w="3212" w:type="dxa"/>
            <w:vAlign w:val="center"/>
          </w:tcPr>
          <w:p w:rsidR="00E24D49" w:rsidRPr="00E24D49" w:rsidRDefault="00E24D49" w:rsidP="00E24D49">
            <w:pPr>
              <w:jc w:val="center"/>
              <w:rPr>
                <w:rFonts w:eastAsia="Arial"/>
                <w:sz w:val="20"/>
                <w:szCs w:val="20"/>
              </w:rPr>
            </w:pPr>
            <w:r w:rsidRPr="00E24D49">
              <w:rPr>
                <w:rFonts w:eastAsia="Arial"/>
                <w:sz w:val="20"/>
                <w:szCs w:val="20"/>
              </w:rPr>
              <w:t>0</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De estas cifras, las 217 personas contestaron que “Bueno”.</w:t>
      </w: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14" w:type="dxa"/>
        <w:tblLook w:val="04A0"/>
      </w:tblPr>
      <w:tblGrid>
        <w:gridCol w:w="1344"/>
        <w:gridCol w:w="4374"/>
        <w:gridCol w:w="4196"/>
      </w:tblGrid>
      <w:tr w:rsidR="00E24D49" w:rsidRPr="00E24D49" w:rsidTr="0007603D">
        <w:trPr>
          <w:trHeight w:val="213"/>
        </w:trPr>
        <w:tc>
          <w:tcPr>
            <w:tcW w:w="1344"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Reactivo</w:t>
            </w:r>
          </w:p>
        </w:tc>
        <w:tc>
          <w:tcPr>
            <w:tcW w:w="4374"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Si</w:t>
            </w:r>
          </w:p>
        </w:tc>
        <w:tc>
          <w:tcPr>
            <w:tcW w:w="4196" w:type="dxa"/>
            <w:shd w:val="clear" w:color="auto" w:fill="auto"/>
          </w:tcPr>
          <w:p w:rsidR="00E24D49" w:rsidRPr="00E24D49" w:rsidRDefault="00E24D49" w:rsidP="00E24D49">
            <w:pPr>
              <w:jc w:val="center"/>
              <w:rPr>
                <w:rFonts w:eastAsia="Arial"/>
                <w:b/>
                <w:sz w:val="20"/>
                <w:szCs w:val="20"/>
              </w:rPr>
            </w:pPr>
            <w:r w:rsidRPr="00E24D49">
              <w:rPr>
                <w:rFonts w:eastAsia="Arial"/>
                <w:b/>
                <w:sz w:val="20"/>
                <w:szCs w:val="20"/>
              </w:rPr>
              <w:t>% No</w:t>
            </w:r>
          </w:p>
        </w:tc>
      </w:tr>
      <w:tr w:rsidR="00E24D49" w:rsidRPr="00E24D49" w:rsidTr="0007603D">
        <w:trPr>
          <w:trHeight w:val="484"/>
        </w:trPr>
        <w:tc>
          <w:tcPr>
            <w:tcW w:w="1344" w:type="dxa"/>
            <w:vAlign w:val="center"/>
          </w:tcPr>
          <w:p w:rsidR="00E24D49" w:rsidRPr="00E24D49" w:rsidRDefault="00E24D49" w:rsidP="00E24D49">
            <w:pPr>
              <w:jc w:val="center"/>
              <w:rPr>
                <w:rFonts w:eastAsia="Arial"/>
                <w:sz w:val="20"/>
                <w:szCs w:val="20"/>
              </w:rPr>
            </w:pPr>
            <w:r w:rsidRPr="00E24D49">
              <w:rPr>
                <w:rFonts w:eastAsia="Arial"/>
                <w:sz w:val="20"/>
                <w:szCs w:val="20"/>
              </w:rPr>
              <w:t>10</w:t>
            </w:r>
          </w:p>
        </w:tc>
        <w:tc>
          <w:tcPr>
            <w:tcW w:w="4374" w:type="dxa"/>
            <w:vAlign w:val="center"/>
          </w:tcPr>
          <w:p w:rsidR="00E24D49" w:rsidRPr="00E24D49" w:rsidRDefault="00E24D49" w:rsidP="00E24D49">
            <w:pPr>
              <w:jc w:val="center"/>
              <w:rPr>
                <w:rFonts w:eastAsia="Arial"/>
                <w:sz w:val="20"/>
                <w:szCs w:val="20"/>
              </w:rPr>
            </w:pPr>
            <w:r w:rsidRPr="00E24D49">
              <w:rPr>
                <w:rFonts w:eastAsia="Arial"/>
                <w:sz w:val="20"/>
                <w:szCs w:val="20"/>
              </w:rPr>
              <w:t>100</w:t>
            </w:r>
          </w:p>
        </w:tc>
        <w:tc>
          <w:tcPr>
            <w:tcW w:w="4196" w:type="dxa"/>
            <w:vAlign w:val="center"/>
          </w:tcPr>
          <w:p w:rsidR="00E24D49" w:rsidRPr="00E24D49" w:rsidRDefault="00E24D49" w:rsidP="00E24D49">
            <w:pPr>
              <w:jc w:val="center"/>
              <w:rPr>
                <w:rFonts w:eastAsia="Arial"/>
                <w:sz w:val="20"/>
                <w:szCs w:val="20"/>
              </w:rPr>
            </w:pPr>
            <w:r w:rsidRPr="00E24D49">
              <w:rPr>
                <w:rFonts w:eastAsia="Arial"/>
                <w:sz w:val="20"/>
                <w:szCs w:val="20"/>
              </w:rPr>
              <w:t>0</w:t>
            </w:r>
          </w:p>
        </w:tc>
      </w:tr>
    </w:tbl>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p>
    <w:p w:rsidR="00E24D49" w:rsidRPr="00E24D49" w:rsidRDefault="00E24D49" w:rsidP="00E24D49">
      <w:pPr>
        <w:pBdr>
          <w:top w:val="nil"/>
          <w:left w:val="nil"/>
          <w:bottom w:val="nil"/>
          <w:right w:val="nil"/>
          <w:between w:val="nil"/>
          <w:bar w:val="nil"/>
        </w:pBdr>
        <w:jc w:val="both"/>
        <w:rPr>
          <w:rFonts w:eastAsia="Arial"/>
          <w:color w:val="000000"/>
          <w:sz w:val="20"/>
          <w:szCs w:val="20"/>
          <w:bdr w:val="nil"/>
          <w:shd w:val="clear" w:color="auto" w:fill="FFFFFF"/>
        </w:rPr>
      </w:pPr>
      <w:r w:rsidRPr="00E24D49">
        <w:rPr>
          <w:rFonts w:eastAsia="Arial"/>
          <w:color w:val="000000"/>
          <w:sz w:val="20"/>
          <w:szCs w:val="20"/>
          <w:bdr w:val="nil"/>
          <w:shd w:val="clear" w:color="auto" w:fill="FFFFFF"/>
        </w:rPr>
        <w:t>De estos porcentajes las 217 personas contestaron que “Si”.</w:t>
      </w:r>
    </w:p>
    <w:p w:rsidR="00E24D49" w:rsidRPr="00E24D49" w:rsidRDefault="00E24D49" w:rsidP="00E24D49">
      <w:pPr>
        <w:rPr>
          <w:rFonts w:eastAsia="Arial"/>
          <w:b/>
          <w:bCs/>
          <w:sz w:val="20"/>
          <w:szCs w:val="20"/>
          <w:lang w:eastAsia="es-MX"/>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III. EVALUACIÓN DE LA OPERACIÓN DEL PROGRAMA SOCIAL.</w:t>
      </w:r>
    </w:p>
    <w:p w:rsidR="00E24D49" w:rsidRPr="00E24D49" w:rsidRDefault="00E24D49" w:rsidP="00E24D49">
      <w:pPr>
        <w:jc w:val="both"/>
        <w:rPr>
          <w:rFonts w:eastAsia="Arial"/>
          <w:b/>
          <w:sz w:val="20"/>
          <w:szCs w:val="20"/>
          <w:lang w:val="es-ES"/>
        </w:rPr>
      </w:pPr>
    </w:p>
    <w:tbl>
      <w:tblPr>
        <w:tblStyle w:val="Tablaconcuadrcula"/>
        <w:tblW w:w="9916" w:type="dxa"/>
        <w:tblLayout w:type="fixed"/>
        <w:tblLook w:val="04A0"/>
      </w:tblPr>
      <w:tblGrid>
        <w:gridCol w:w="1127"/>
        <w:gridCol w:w="1276"/>
        <w:gridCol w:w="1276"/>
        <w:gridCol w:w="850"/>
        <w:gridCol w:w="1276"/>
        <w:gridCol w:w="1134"/>
        <w:gridCol w:w="709"/>
        <w:gridCol w:w="1276"/>
        <w:gridCol w:w="992"/>
      </w:tblGrid>
      <w:tr w:rsidR="00E24D49" w:rsidRPr="00E24D49" w:rsidTr="00E24D49">
        <w:trPr>
          <w:trHeight w:val="1872"/>
        </w:trPr>
        <w:tc>
          <w:tcPr>
            <w:tcW w:w="11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Tipo de contrato</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Puesto</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Formación requerida</w:t>
            </w:r>
          </w:p>
        </w:tc>
        <w:tc>
          <w:tcPr>
            <w:tcW w:w="850"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Experiencia requerida</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Funciones</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Sexo</w:t>
            </w:r>
          </w:p>
        </w:tc>
        <w:tc>
          <w:tcPr>
            <w:tcW w:w="709"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Edad</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Formación de la persona ocupante</w:t>
            </w:r>
          </w:p>
        </w:tc>
        <w:tc>
          <w:tcPr>
            <w:tcW w:w="992" w:type="dxa"/>
            <w:tcBorders>
              <w:top w:val="single" w:sz="4" w:space="0" w:color="000000"/>
              <w:left w:val="single" w:sz="6"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Experiencia de la persona ocupante</w:t>
            </w:r>
          </w:p>
        </w:tc>
      </w:tr>
      <w:tr w:rsidR="00E24D49" w:rsidRPr="00E24D49" w:rsidTr="00E24D49">
        <w:tc>
          <w:tcPr>
            <w:tcW w:w="1127"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Estructura</w:t>
            </w:r>
          </w:p>
        </w:tc>
        <w:tc>
          <w:tcPr>
            <w:tcW w:w="1276"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Subdirector</w:t>
            </w:r>
          </w:p>
        </w:tc>
        <w:tc>
          <w:tcPr>
            <w:tcW w:w="1276"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Licenciatura</w:t>
            </w:r>
          </w:p>
        </w:tc>
        <w:tc>
          <w:tcPr>
            <w:tcW w:w="850"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Monitoreo y Evaluación</w:t>
            </w:r>
          </w:p>
        </w:tc>
        <w:tc>
          <w:tcPr>
            <w:tcW w:w="1276"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Subdirector de Servicios Médicos</w:t>
            </w:r>
          </w:p>
        </w:tc>
        <w:tc>
          <w:tcPr>
            <w:tcW w:w="1134"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Masculino</w:t>
            </w:r>
          </w:p>
        </w:tc>
        <w:tc>
          <w:tcPr>
            <w:tcW w:w="709"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50</w:t>
            </w:r>
          </w:p>
        </w:tc>
        <w:tc>
          <w:tcPr>
            <w:tcW w:w="1276"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Operación del Programa Social "TenGAMos Calidad de Vida"</w:t>
            </w:r>
          </w:p>
        </w:tc>
        <w:tc>
          <w:tcPr>
            <w:tcW w:w="992" w:type="dxa"/>
            <w:tcBorders>
              <w:top w:val="single" w:sz="4" w:space="0" w:color="000000"/>
              <w:bottom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3 años</w:t>
            </w:r>
          </w:p>
        </w:tc>
      </w:tr>
      <w:tr w:rsidR="00E24D49" w:rsidRPr="00E24D49" w:rsidTr="00E24D49">
        <w:tc>
          <w:tcPr>
            <w:tcW w:w="1127"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Estructura</w:t>
            </w:r>
          </w:p>
        </w:tc>
        <w:tc>
          <w:tcPr>
            <w:tcW w:w="1276"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Enlace A</w:t>
            </w:r>
          </w:p>
        </w:tc>
        <w:tc>
          <w:tcPr>
            <w:tcW w:w="1276"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Licenciatura</w:t>
            </w:r>
          </w:p>
        </w:tc>
        <w:tc>
          <w:tcPr>
            <w:tcW w:w="850"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Monito</w:t>
            </w:r>
            <w:r w:rsidRPr="00E24D49">
              <w:rPr>
                <w:rFonts w:eastAsia="Times New Roman"/>
                <w:color w:val="000000"/>
                <w:sz w:val="20"/>
                <w:szCs w:val="20"/>
              </w:rPr>
              <w:lastRenderedPageBreak/>
              <w:t>reo y Evaluación</w:t>
            </w:r>
          </w:p>
        </w:tc>
        <w:tc>
          <w:tcPr>
            <w:tcW w:w="1276" w:type="dxa"/>
            <w:tcBorders>
              <w:top w:val="single" w:sz="4" w:space="0" w:color="000000"/>
            </w:tcBorders>
            <w:vAlign w:val="bottom"/>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lastRenderedPageBreak/>
              <w:t xml:space="preserve">Operación </w:t>
            </w:r>
            <w:r w:rsidRPr="00E24D49">
              <w:rPr>
                <w:rFonts w:eastAsia="Times New Roman"/>
                <w:color w:val="000000"/>
                <w:sz w:val="20"/>
                <w:szCs w:val="20"/>
              </w:rPr>
              <w:lastRenderedPageBreak/>
              <w:t>del Programa Social "TenGAMos Calidad de Vida"</w:t>
            </w:r>
          </w:p>
        </w:tc>
        <w:tc>
          <w:tcPr>
            <w:tcW w:w="1134"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lastRenderedPageBreak/>
              <w:t>Masculino</w:t>
            </w:r>
          </w:p>
        </w:tc>
        <w:tc>
          <w:tcPr>
            <w:tcW w:w="709"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55</w:t>
            </w:r>
          </w:p>
        </w:tc>
        <w:tc>
          <w:tcPr>
            <w:tcW w:w="1276"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 xml:space="preserve">Operación </w:t>
            </w:r>
            <w:r w:rsidRPr="00E24D49">
              <w:rPr>
                <w:rFonts w:eastAsia="Times New Roman"/>
                <w:color w:val="000000"/>
                <w:sz w:val="20"/>
                <w:szCs w:val="20"/>
              </w:rPr>
              <w:lastRenderedPageBreak/>
              <w:t>del Programa Social "TenGAMos Calidad de Vida"</w:t>
            </w:r>
          </w:p>
        </w:tc>
        <w:tc>
          <w:tcPr>
            <w:tcW w:w="992" w:type="dxa"/>
            <w:tcBorders>
              <w:top w:val="single" w:sz="4" w:space="0" w:color="000000"/>
            </w:tcBorders>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lastRenderedPageBreak/>
              <w:t>3 años</w:t>
            </w:r>
          </w:p>
        </w:tc>
      </w:tr>
    </w:tbl>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III.2. Congruencia de la Operación del Programa Social en 2016 con su Diseño.</w:t>
      </w:r>
    </w:p>
    <w:p w:rsidR="00E24D49" w:rsidRPr="00E24D49" w:rsidRDefault="00E24D49" w:rsidP="00E24D49">
      <w:pPr>
        <w:jc w:val="both"/>
        <w:rPr>
          <w:rFonts w:eastAsia="Arial"/>
          <w:b/>
          <w:sz w:val="20"/>
          <w:szCs w:val="20"/>
          <w:lang w:val="es-ES"/>
        </w:rPr>
      </w:pPr>
    </w:p>
    <w:tbl>
      <w:tblPr>
        <w:tblStyle w:val="Tablaconcuadrcula"/>
        <w:tblW w:w="0" w:type="auto"/>
        <w:tblLook w:val="04A0"/>
      </w:tblPr>
      <w:tblGrid>
        <w:gridCol w:w="1517"/>
        <w:gridCol w:w="3364"/>
        <w:gridCol w:w="1326"/>
        <w:gridCol w:w="1495"/>
        <w:gridCol w:w="1352"/>
      </w:tblGrid>
      <w:tr w:rsidR="00E24D49" w:rsidRPr="00E24D49" w:rsidTr="00E24D49">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Apartado</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Reglas de operación 2016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Cómo se realizó en la practica</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Nivel de cumplimiento</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Justificación</w:t>
            </w:r>
          </w:p>
        </w:tc>
      </w:tr>
      <w:tr w:rsidR="00E24D49" w:rsidRPr="00E24D49" w:rsidTr="00E24D49">
        <w:tc>
          <w:tcPr>
            <w:tcW w:w="1517"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Introducción</w:t>
            </w:r>
          </w:p>
        </w:tc>
        <w:tc>
          <w:tcPr>
            <w:tcW w:w="4005"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El programa social nace en el año 2008 con el nombre de “Ayudas Diversas para Personas con Discapacidad y Población Vulnerable”, desde entonces se otorgan ayudas en especie como son sillas de ruedas, aparatos auditivos, andaderas, entre otros. A partir de ese ejercicio fiscal a la fecha, el programa ha ido aumentando sus metas físicas, en 2008 el número de beneficiarios propuesto era de 50, para el presente ejercicio fiscal se propone beneficiar al menos a 500, ya que se tiene el objetivo de ayudar a la población maderense con discapacidad en mayor medida.</w:t>
            </w:r>
          </w:p>
        </w:tc>
        <w:tc>
          <w:tcPr>
            <w:tcW w:w="1417"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tcBorders>
              <w:top w:val="single" w:sz="4" w:space="0" w:color="000000"/>
            </w:tcBorders>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Satisfactorio</w:t>
            </w:r>
          </w:p>
        </w:tc>
        <w:tc>
          <w:tcPr>
            <w:tcW w:w="1406" w:type="dxa"/>
            <w:tcBorders>
              <w:top w:val="single" w:sz="4" w:space="0" w:color="000000"/>
            </w:tcBorders>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I. Dependencia o Entidad Responsable del Programa</w:t>
            </w:r>
          </w:p>
        </w:tc>
        <w:tc>
          <w:tcPr>
            <w:tcW w:w="4005"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Delegación Gustavo A. Madero</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II. Objetivos y Alcances</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Objetivo general</w:t>
            </w:r>
            <w:r w:rsidRPr="00E24D49">
              <w:rPr>
                <w:rFonts w:eastAsia="Times New Roman"/>
                <w:color w:val="000000"/>
                <w:sz w:val="20"/>
                <w:szCs w:val="20"/>
              </w:rPr>
              <w:t>: Aminorar los estragos de las personas con discapacidad de la Delegación Gustavo A. Madero y contribuir a su economía familiar</w:t>
            </w:r>
            <w:r w:rsidRPr="00E24D49">
              <w:rPr>
                <w:rFonts w:eastAsia="Times New Roman"/>
                <w:color w:val="000000"/>
                <w:sz w:val="20"/>
                <w:szCs w:val="20"/>
              </w:rPr>
              <w:br/>
            </w:r>
            <w:r w:rsidRPr="00E24D49">
              <w:rPr>
                <w:rFonts w:eastAsia="Times New Roman"/>
                <w:bCs/>
                <w:color w:val="000000"/>
                <w:sz w:val="20"/>
                <w:szCs w:val="20"/>
              </w:rPr>
              <w:t>Objetivo específico</w:t>
            </w:r>
            <w:r w:rsidRPr="00E24D49">
              <w:rPr>
                <w:rFonts w:eastAsia="Times New Roman"/>
                <w:color w:val="000000"/>
                <w:sz w:val="20"/>
                <w:szCs w:val="20"/>
              </w:rPr>
              <w:t>: Facilitar la obtención de los artículos necesitados por las personas con discapacidad de escasos recursos económicos y con domicilio dentro de la demarcación territorial, a través del otorgamiento de aparatos auditivos, sillas de ruedas, andaderas, bastones, muletas, entre otros, según sea el caso.</w:t>
            </w:r>
            <w:r w:rsidRPr="00E24D49">
              <w:rPr>
                <w:rFonts w:eastAsia="Times New Roman"/>
                <w:color w:val="000000"/>
                <w:sz w:val="20"/>
                <w:szCs w:val="20"/>
              </w:rPr>
              <w:br/>
            </w:r>
            <w:r w:rsidRPr="00E24D49">
              <w:rPr>
                <w:rFonts w:eastAsia="Times New Roman"/>
                <w:bCs/>
                <w:color w:val="000000"/>
                <w:sz w:val="20"/>
                <w:szCs w:val="20"/>
              </w:rPr>
              <w:t>Alcances</w:t>
            </w:r>
            <w:r w:rsidRPr="00E24D49">
              <w:rPr>
                <w:rFonts w:eastAsia="Times New Roman"/>
                <w:color w:val="000000"/>
                <w:sz w:val="20"/>
                <w:szCs w:val="20"/>
              </w:rPr>
              <w:t xml:space="preserve">: Se tiene el compromiso de lograr mayores niveles de salud con equidad en la población en condiciones de marginación, pero sobre todo en aquellos sectores que conforman los grupos vulnerables como son las personas con discapacidad que habitan en la Delegación Gustavo A. Madero. Es </w:t>
            </w:r>
            <w:r w:rsidRPr="00E24D49">
              <w:rPr>
                <w:rFonts w:eastAsia="Times New Roman"/>
                <w:color w:val="000000"/>
                <w:sz w:val="20"/>
                <w:szCs w:val="20"/>
              </w:rPr>
              <w:lastRenderedPageBreak/>
              <w:t>una obligación de este Gobierno conseguir altos niveles de satisfacción y bienestar entre esta población</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lastRenderedPageBreak/>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lastRenderedPageBreak/>
              <w:t>III. Metas Físicas</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500</w:t>
            </w:r>
            <w:r w:rsidRPr="00E24D49">
              <w:rPr>
                <w:rFonts w:eastAsia="Times New Roman"/>
                <w:color w:val="000000"/>
                <w:sz w:val="20"/>
                <w:szCs w:val="20"/>
              </w:rPr>
              <w:t xml:space="preserve"> personas con discapacidad</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IV. Programación Presupuestal</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$3, 000,000 (tres millones de pesos 00/100 M.N.). Monto unitario por derechohabiente: Dependerá de lo solicitado.</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V. Requisitos y Procedimientos de Acceso</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Requisitos de Acceso</w:t>
            </w:r>
            <w:r w:rsidRPr="00E24D49">
              <w:rPr>
                <w:rFonts w:eastAsia="Times New Roman"/>
                <w:color w:val="000000"/>
                <w:sz w:val="20"/>
                <w:szCs w:val="20"/>
              </w:rPr>
              <w:t xml:space="preserve">: Los solicitantes deberán ser residentes de la Delegación Gustavo A. Madero y presentar la siguiente documentación: Original y copia de identificación oficial con fotografía (IFE/INE, pasaporte o cédula profesional) de la persona con discapacidad. Original y copia de identificación oficial con fotografía (IFE/INE, pasaporte o cédula profesional) de la persona que reciba el beneficio. Original y copia de CURP cuando se trate de menores de edad. Original y copia de certificado médico donde se diagnostique su estado de discapacidad. Original y copia de comprobante de domicilio (teléfono, predio, agua, luz) no mayor a tres meses de antigüedad y en el cual coincida su domicilio con el de la identificación oficial. Estudio socioeconómico realizado por personal de la Subdirección de Servicios Médicos. (Originales sólo para cotejo). </w:t>
            </w:r>
            <w:r w:rsidRPr="00E24D49">
              <w:rPr>
                <w:rFonts w:eastAsia="Times New Roman"/>
                <w:bCs/>
                <w:color w:val="000000"/>
                <w:sz w:val="20"/>
                <w:szCs w:val="20"/>
              </w:rPr>
              <w:t>Procedimientos de Acceso</w:t>
            </w:r>
            <w:r w:rsidRPr="00E24D49">
              <w:rPr>
                <w:rFonts w:eastAsia="Times New Roman"/>
                <w:color w:val="000000"/>
                <w:sz w:val="20"/>
                <w:szCs w:val="20"/>
              </w:rPr>
              <w:t>: A través de convocatoria pública que será difundida en el portal de internet de la Delegación, así como en dos medios impresos de amplia circulación, en el Sistema de Información del Desarrollo del Distrito Federal y en la Gaceta Oficial del Distrito Federal.</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VI. Procedimientos de Instrumentación</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Difusión:</w:t>
            </w:r>
            <w:r w:rsidRPr="00E24D49">
              <w:rPr>
                <w:rFonts w:eastAsia="Times New Roman"/>
                <w:color w:val="000000"/>
                <w:sz w:val="20"/>
                <w:szCs w:val="20"/>
              </w:rPr>
              <w:t xml:space="preserve"> Se publicará la convocatoria del Programa en dos medios impresos de gran circulación, en el Sistema de Información del Desarrollo del Distrito Federal, en la Gaceta Oficial del Distrito Federal y en la dirección electrónica http://www.gamadero.gob.mx, estableciendo en dicha convocatoria los lineamientos, requisitos, objetivos, población objetivo, montos y áreas responsables del programa, para la integración de las propuestas de personas aptas para recibir la ayuda en especie. </w:t>
            </w:r>
            <w:r w:rsidRPr="00E24D49">
              <w:rPr>
                <w:rFonts w:eastAsia="Times New Roman"/>
                <w:bCs/>
                <w:color w:val="000000"/>
                <w:sz w:val="20"/>
                <w:szCs w:val="20"/>
              </w:rPr>
              <w:t>Acceso:</w:t>
            </w:r>
            <w:r w:rsidRPr="00E24D49">
              <w:rPr>
                <w:rFonts w:eastAsia="Times New Roman"/>
                <w:color w:val="000000"/>
                <w:sz w:val="20"/>
                <w:szCs w:val="20"/>
              </w:rPr>
              <w:t xml:space="preserve"> Los interesados a ser </w:t>
            </w:r>
            <w:r w:rsidRPr="00E24D49">
              <w:rPr>
                <w:rFonts w:eastAsia="Times New Roman"/>
                <w:color w:val="000000"/>
                <w:sz w:val="20"/>
                <w:szCs w:val="20"/>
              </w:rPr>
              <w:lastRenderedPageBreak/>
              <w:t xml:space="preserve">beneficiarios del Programa deberán acudir al lugar en fecha y hora establecidas en la convocatoria con todos los documentos citados con el propósito de realizar el trámite de solicitud al Programa. </w:t>
            </w:r>
            <w:r w:rsidRPr="00E24D49">
              <w:rPr>
                <w:rFonts w:eastAsia="Times New Roman"/>
                <w:bCs/>
                <w:color w:val="000000"/>
                <w:sz w:val="20"/>
                <w:szCs w:val="20"/>
              </w:rPr>
              <w:t>Registro:</w:t>
            </w:r>
            <w:r w:rsidRPr="00E24D49">
              <w:rPr>
                <w:rFonts w:eastAsia="Times New Roman"/>
                <w:color w:val="000000"/>
                <w:sz w:val="20"/>
                <w:szCs w:val="20"/>
              </w:rPr>
              <w:t xml:space="preserve"> Será la Subdirección de Servicios Médicos la responsable de recibir la documentación de los solicitantes en lugar y fecha mencionados previamente en la convocatoria pública, quien corroborará que cumplan con todos los requisitos del Programa para quedar formalmente registrados en el mismo. </w:t>
            </w:r>
            <w:r w:rsidRPr="00E24D49">
              <w:rPr>
                <w:rFonts w:eastAsia="Times New Roman"/>
                <w:bCs/>
                <w:color w:val="000000"/>
                <w:sz w:val="20"/>
                <w:szCs w:val="20"/>
              </w:rPr>
              <w:t>Operación:</w:t>
            </w:r>
            <w:r w:rsidRPr="00E24D49">
              <w:rPr>
                <w:rFonts w:eastAsia="Times New Roman"/>
                <w:color w:val="000000"/>
                <w:sz w:val="20"/>
                <w:szCs w:val="20"/>
              </w:rPr>
              <w:t xml:space="preserve"> La Subdirección de Servicios Médicos realiza estudio socioeconómico, posteriormente le notifica al solicitante vía telefónica de la aceptación de su petición. El solicitante acude en la fecha y hora mencionada a recoger la ayuda y firma vale de entrega. Instancias participantes en el Programa: Dirección General de Desarrollo Social</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lastRenderedPageBreak/>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lastRenderedPageBreak/>
              <w:t>VII. Procedimiento de Queja o Inconformidad Ciudadana</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El ciudadano que desee interponer una queja o inconformarse podrá hacerlo con escrito dirigido a la Dirección General</w:t>
            </w:r>
            <w:r w:rsidRPr="00E24D49">
              <w:rPr>
                <w:rFonts w:eastAsia="Times New Roman"/>
                <w:color w:val="000000"/>
                <w:sz w:val="20"/>
                <w:szCs w:val="20"/>
              </w:rPr>
              <w:br/>
              <w:t>de Desarrollo Social, quien lo turnará a la Coordinación de Control y Seguimiento de Desarrollo Social e instruirá lo</w:t>
            </w:r>
            <w:r w:rsidRPr="00E24D49">
              <w:rPr>
                <w:rFonts w:eastAsia="Times New Roman"/>
                <w:color w:val="000000"/>
                <w:sz w:val="20"/>
                <w:szCs w:val="20"/>
              </w:rPr>
              <w:br/>
              <w:t>necesario para dar respuesta expedita y por escrito a quien haya interpuesto la queja o inconformidad, dando cuenta del</w:t>
            </w:r>
            <w:r w:rsidRPr="00E24D49">
              <w:rPr>
                <w:rFonts w:eastAsia="Times New Roman"/>
                <w:color w:val="000000"/>
                <w:sz w:val="20"/>
                <w:szCs w:val="20"/>
              </w:rPr>
              <w:br/>
              <w:t>estado en que se encuentra el seguimiento de la misma.</w:t>
            </w:r>
            <w:r w:rsidRPr="00E24D49">
              <w:rPr>
                <w:rFonts w:eastAsia="Times New Roman"/>
                <w:color w:val="000000"/>
                <w:sz w:val="20"/>
                <w:szCs w:val="20"/>
              </w:rPr>
              <w:br/>
              <w:t>En caso de no obtener resolución a su queja o inconformidad, tiene la opción de interponer queja ante la Contraloría</w:t>
            </w:r>
            <w:r w:rsidRPr="00E24D49">
              <w:rPr>
                <w:rFonts w:eastAsia="Times New Roman"/>
                <w:color w:val="000000"/>
                <w:sz w:val="20"/>
                <w:szCs w:val="20"/>
              </w:rPr>
              <w:br/>
              <w:t>Interna de la Delegación Gustavo A. Madero y/o la Procuraduría Social del D.F., a través del Servicio Público de</w:t>
            </w:r>
            <w:r w:rsidRPr="00E24D49">
              <w:rPr>
                <w:rFonts w:eastAsia="Times New Roman"/>
                <w:color w:val="000000"/>
                <w:sz w:val="20"/>
                <w:szCs w:val="20"/>
              </w:rPr>
              <w:br/>
              <w:t>Localización Telefónica LOCATEL y de la misma forma a la Contraloría General del Distrito Federal.</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VIII. Mecanismos de Exigibilidad</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 xml:space="preserve">Será la Subdirección de Servicios Médicos la responsable de mantener informados a los solicitantes del estado de su trámite. Aquellas personas que hayan realizado su trámite y que no hayan sido asignados como beneficiarios del Programa por motivo de espacio, serán incluidas en una lista </w:t>
            </w:r>
            <w:r w:rsidRPr="00E24D49">
              <w:rPr>
                <w:rFonts w:eastAsia="Times New Roman"/>
                <w:color w:val="000000"/>
                <w:sz w:val="20"/>
                <w:szCs w:val="20"/>
              </w:rPr>
              <w:lastRenderedPageBreak/>
              <w:t>de espera que será pública y podrá ser consultada en el área antes mencionada, lista de espera a la cual se recurrirá sólo en caso de que las personas seleccionadas no acudan a recoger su ayuda en especie en los tiempos establecidos, dicha lista tendrá vigencia sólo durante el ejercicio fiscal 2016.</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lastRenderedPageBreak/>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w:t>
            </w: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lastRenderedPageBreak/>
              <w:t>IX. Mecanismos de Evaluación e Indicadores</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 xml:space="preserve">Indicadores de Evaluación: </w:t>
            </w:r>
            <w:r w:rsidRPr="00E24D49">
              <w:rPr>
                <w:rFonts w:eastAsia="Times New Roman"/>
                <w:color w:val="000000"/>
                <w:sz w:val="20"/>
                <w:szCs w:val="20"/>
              </w:rPr>
              <w:t>1) Número de Ayudas en especie entregadas/Número de ayudas en especie programadas X 100, 2) Número total de beneficiarios/ Número total de solicitudes recibidas X 100. La Dirección de Servicios Médicos y Equidad Social y la Subdirección de Servicios Médicos serán las responsables de realizar esta evaluación.</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X. Formas de Participación Social</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 Durante su instrumentación, hay participación de escuelas e instituciones al servicio de las personas con discapacidad, ONG’S, IAP’S, DIF-DF</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w:t>
            </w:r>
          </w:p>
        </w:tc>
      </w:tr>
      <w:tr w:rsidR="00E24D49" w:rsidRPr="00E24D49" w:rsidTr="0007603D">
        <w:tc>
          <w:tcPr>
            <w:tcW w:w="15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XI. Articulación con Otros Programas Sociales</w:t>
            </w:r>
          </w:p>
        </w:tc>
        <w:tc>
          <w:tcPr>
            <w:tcW w:w="400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Este programa está vinculado con aquellos que esta Delegación implementa y que impulsan el bienestar social, tales como: “</w:t>
            </w:r>
            <w:r w:rsidRPr="00E24D49">
              <w:rPr>
                <w:rFonts w:eastAsia="Times New Roman"/>
                <w:bCs/>
                <w:color w:val="000000"/>
                <w:sz w:val="20"/>
                <w:szCs w:val="20"/>
              </w:rPr>
              <w:t>Grupos Vulnerables</w:t>
            </w:r>
            <w:r w:rsidRPr="00E24D49">
              <w:rPr>
                <w:rFonts w:eastAsia="Times New Roman"/>
                <w:color w:val="000000"/>
                <w:sz w:val="20"/>
                <w:szCs w:val="20"/>
              </w:rPr>
              <w:t>”, “</w:t>
            </w:r>
            <w:r w:rsidRPr="00E24D49">
              <w:rPr>
                <w:rFonts w:eastAsia="Times New Roman"/>
                <w:bCs/>
                <w:color w:val="000000"/>
                <w:sz w:val="20"/>
                <w:szCs w:val="20"/>
              </w:rPr>
              <w:t>GAM Ve por Ti</w:t>
            </w:r>
            <w:r w:rsidRPr="00E24D49">
              <w:rPr>
                <w:rFonts w:eastAsia="Times New Roman"/>
                <w:color w:val="000000"/>
                <w:sz w:val="20"/>
                <w:szCs w:val="20"/>
              </w:rPr>
              <w:t>” y “</w:t>
            </w:r>
            <w:r w:rsidRPr="00E24D49">
              <w:rPr>
                <w:rFonts w:eastAsia="Times New Roman"/>
                <w:bCs/>
                <w:color w:val="000000"/>
                <w:sz w:val="20"/>
                <w:szCs w:val="20"/>
              </w:rPr>
              <w:t>Ayudas Especiales GAM</w:t>
            </w:r>
            <w:r w:rsidRPr="00E24D49">
              <w:rPr>
                <w:rFonts w:eastAsia="Times New Roman"/>
                <w:color w:val="000000"/>
                <w:sz w:val="20"/>
                <w:szCs w:val="20"/>
              </w:rPr>
              <w:t>”.</w:t>
            </w:r>
          </w:p>
        </w:tc>
        <w:tc>
          <w:tcPr>
            <w:tcW w:w="1417"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Satisfactorio</w:t>
            </w:r>
          </w:p>
        </w:tc>
        <w:tc>
          <w:tcPr>
            <w:tcW w:w="1589" w:type="dxa"/>
            <w:vAlign w:val="center"/>
          </w:tcPr>
          <w:p w:rsidR="00E24D49" w:rsidRPr="00E24D49" w:rsidRDefault="00E24D49" w:rsidP="00E24D49">
            <w:pPr>
              <w:jc w:val="center"/>
              <w:rPr>
                <w:rFonts w:eastAsia="Arial"/>
                <w:b/>
                <w:sz w:val="20"/>
                <w:szCs w:val="20"/>
                <w:lang w:val="es-ES"/>
              </w:rPr>
            </w:pPr>
            <w:r w:rsidRPr="00E24D49">
              <w:rPr>
                <w:rFonts w:eastAsia="Times New Roman"/>
                <w:bCs/>
                <w:color w:val="000000"/>
                <w:sz w:val="20"/>
                <w:szCs w:val="20"/>
              </w:rPr>
              <w:t>Satisfactorio</w:t>
            </w:r>
          </w:p>
        </w:tc>
        <w:tc>
          <w:tcPr>
            <w:tcW w:w="1406" w:type="dxa"/>
            <w:vAlign w:val="center"/>
          </w:tcPr>
          <w:p w:rsidR="00E24D49" w:rsidRPr="00E24D49" w:rsidRDefault="00E24D49" w:rsidP="00E24D49">
            <w:pPr>
              <w:jc w:val="center"/>
              <w:rPr>
                <w:rFonts w:eastAsia="Arial"/>
                <w:b/>
                <w:sz w:val="20"/>
                <w:szCs w:val="20"/>
                <w:lang w:val="es-ES"/>
              </w:rPr>
            </w:pPr>
          </w:p>
        </w:tc>
      </w:tr>
    </w:tbl>
    <w:p w:rsidR="00E24D49" w:rsidRPr="00E24D49" w:rsidRDefault="00E24D49" w:rsidP="00E24D49">
      <w:pPr>
        <w:jc w:val="both"/>
        <w:rPr>
          <w:rFonts w:eastAsia="Arial"/>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III.3. Avance en la Cobertura de la Población Objetivo del Programa Social en 2016.</w:t>
      </w:r>
    </w:p>
    <w:p w:rsidR="00E24D49" w:rsidRPr="00E24D49" w:rsidRDefault="00E24D49" w:rsidP="00E24D49">
      <w:pPr>
        <w:jc w:val="both"/>
        <w:rPr>
          <w:rFonts w:eastAsia="Arial"/>
          <w:b/>
          <w:sz w:val="20"/>
          <w:szCs w:val="20"/>
          <w:lang w:val="es-ES"/>
        </w:rPr>
      </w:pPr>
    </w:p>
    <w:tbl>
      <w:tblPr>
        <w:tblStyle w:val="Tablaconcuadrcula"/>
        <w:tblW w:w="0" w:type="auto"/>
        <w:tblLook w:val="04A0"/>
      </w:tblPr>
      <w:tblGrid>
        <w:gridCol w:w="1710"/>
        <w:gridCol w:w="1600"/>
        <w:gridCol w:w="1601"/>
        <w:gridCol w:w="1614"/>
        <w:gridCol w:w="2529"/>
      </w:tblGrid>
      <w:tr w:rsidR="00E24D49" w:rsidRPr="00E24D49" w:rsidTr="00E24D49">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Aspectos</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Población objetivo (a)</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Población atendida (b)</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Cobertura (B/A)*100</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Observaciones</w:t>
            </w:r>
          </w:p>
        </w:tc>
      </w:tr>
      <w:tr w:rsidR="00E24D49" w:rsidRPr="00E24D49" w:rsidTr="00E24D49">
        <w:trPr>
          <w:trHeight w:val="250"/>
        </w:trPr>
        <w:tc>
          <w:tcPr>
            <w:tcW w:w="1765"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DESCRIPCIÓN</w:t>
            </w:r>
          </w:p>
        </w:tc>
        <w:tc>
          <w:tcPr>
            <w:tcW w:w="1765"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0</w:t>
            </w:r>
          </w:p>
        </w:tc>
        <w:tc>
          <w:tcPr>
            <w:tcW w:w="1766"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0</w:t>
            </w:r>
          </w:p>
        </w:tc>
        <w:tc>
          <w:tcPr>
            <w:tcW w:w="1766"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0</w:t>
            </w:r>
          </w:p>
        </w:tc>
        <w:tc>
          <w:tcPr>
            <w:tcW w:w="2854" w:type="dxa"/>
            <w:tcBorders>
              <w:top w:val="single" w:sz="4" w:space="0" w:color="000000"/>
            </w:tcBorders>
            <w:vAlign w:val="center"/>
          </w:tcPr>
          <w:p w:rsidR="00E24D49" w:rsidRPr="00E24D49" w:rsidRDefault="00E24D49" w:rsidP="00E24D49">
            <w:pPr>
              <w:jc w:val="center"/>
              <w:rPr>
                <w:rFonts w:eastAsia="Arial"/>
                <w:b/>
                <w:sz w:val="20"/>
                <w:szCs w:val="20"/>
                <w:lang w:val="es-ES"/>
              </w:rPr>
            </w:pPr>
          </w:p>
        </w:tc>
      </w:tr>
      <w:tr w:rsidR="00E24D49" w:rsidRPr="00E24D49" w:rsidTr="0007603D">
        <w:tc>
          <w:tcPr>
            <w:tcW w:w="1765"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CIFRAS 2014</w:t>
            </w:r>
          </w:p>
        </w:tc>
        <w:tc>
          <w:tcPr>
            <w:tcW w:w="1765"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500</w:t>
            </w:r>
          </w:p>
        </w:tc>
        <w:tc>
          <w:tcPr>
            <w:tcW w:w="176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697</w:t>
            </w:r>
          </w:p>
        </w:tc>
        <w:tc>
          <w:tcPr>
            <w:tcW w:w="176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139%</w:t>
            </w:r>
          </w:p>
        </w:tc>
        <w:tc>
          <w:tcPr>
            <w:tcW w:w="28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Se sobrepasó la meta del Programa Social indicada en las Reglas de Operación por sobredemanda de solicitudes.</w:t>
            </w:r>
          </w:p>
        </w:tc>
      </w:tr>
      <w:tr w:rsidR="00E24D49" w:rsidRPr="00E24D49" w:rsidTr="0007603D">
        <w:trPr>
          <w:trHeight w:val="251"/>
        </w:trPr>
        <w:tc>
          <w:tcPr>
            <w:tcW w:w="1765"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CIFRAS 2015</w:t>
            </w:r>
          </w:p>
        </w:tc>
        <w:tc>
          <w:tcPr>
            <w:tcW w:w="1765"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500</w:t>
            </w:r>
          </w:p>
        </w:tc>
        <w:tc>
          <w:tcPr>
            <w:tcW w:w="176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478</w:t>
            </w:r>
          </w:p>
        </w:tc>
        <w:tc>
          <w:tcPr>
            <w:tcW w:w="176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96%</w:t>
            </w:r>
          </w:p>
        </w:tc>
        <w:tc>
          <w:tcPr>
            <w:tcW w:w="2854"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No se llegó a la meta debido a que los beneficiarios no acudieron a recoger su apoyo en tiempo y forma</w:t>
            </w:r>
          </w:p>
        </w:tc>
      </w:tr>
      <w:tr w:rsidR="00E24D49" w:rsidRPr="00E24D49" w:rsidTr="0007603D">
        <w:tc>
          <w:tcPr>
            <w:tcW w:w="1765"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CIFRAS 2016</w:t>
            </w:r>
          </w:p>
        </w:tc>
        <w:tc>
          <w:tcPr>
            <w:tcW w:w="1765"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500</w:t>
            </w:r>
          </w:p>
        </w:tc>
        <w:tc>
          <w:tcPr>
            <w:tcW w:w="176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500</w:t>
            </w:r>
          </w:p>
        </w:tc>
        <w:tc>
          <w:tcPr>
            <w:tcW w:w="176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100%</w:t>
            </w:r>
          </w:p>
        </w:tc>
        <w:tc>
          <w:tcPr>
            <w:tcW w:w="2854" w:type="dxa"/>
            <w:vAlign w:val="center"/>
          </w:tcPr>
          <w:p w:rsidR="00E24D49" w:rsidRPr="00E24D49" w:rsidRDefault="00E24D49" w:rsidP="00E24D49">
            <w:pPr>
              <w:jc w:val="center"/>
              <w:rPr>
                <w:rFonts w:eastAsia="Arial"/>
                <w:b/>
                <w:sz w:val="20"/>
                <w:szCs w:val="20"/>
                <w:lang w:val="es-ES"/>
              </w:rPr>
            </w:pPr>
          </w:p>
        </w:tc>
      </w:tr>
    </w:tbl>
    <w:p w:rsidR="00E24D49" w:rsidRPr="00E24D49" w:rsidRDefault="00E24D49" w:rsidP="00E24D49">
      <w:pPr>
        <w:jc w:val="both"/>
        <w:rPr>
          <w:rFonts w:eastAsia="Arial"/>
          <w:b/>
          <w:sz w:val="20"/>
          <w:szCs w:val="20"/>
          <w:lang w:val="es-ES"/>
        </w:rPr>
      </w:pPr>
    </w:p>
    <w:tbl>
      <w:tblPr>
        <w:tblStyle w:val="Tablaconcuadrcula"/>
        <w:tblW w:w="0" w:type="auto"/>
        <w:tblLook w:val="04A0"/>
      </w:tblPr>
      <w:tblGrid>
        <w:gridCol w:w="3324"/>
        <w:gridCol w:w="2907"/>
        <w:gridCol w:w="2823"/>
      </w:tblGrid>
      <w:tr w:rsidR="00E24D49" w:rsidRPr="00E24D49" w:rsidTr="00E24D49">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Perfil requerido por el programa social</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Porcentaje de personas beneficiarias que cubrieron el perfil en 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Justificación</w:t>
            </w:r>
          </w:p>
        </w:tc>
      </w:tr>
      <w:tr w:rsidR="00E24D49" w:rsidRPr="00E24D49" w:rsidTr="00E24D49">
        <w:trPr>
          <w:trHeight w:val="445"/>
        </w:trPr>
        <w:tc>
          <w:tcPr>
            <w:tcW w:w="3581"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RESIDENCIA (Habitar en la Delegación Gustavo A. Madero)</w:t>
            </w:r>
          </w:p>
        </w:tc>
        <w:tc>
          <w:tcPr>
            <w:tcW w:w="3216" w:type="dxa"/>
            <w:tcBorders>
              <w:top w:val="single" w:sz="4" w:space="0" w:color="000000"/>
            </w:tcBorders>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100%</w:t>
            </w:r>
          </w:p>
        </w:tc>
        <w:tc>
          <w:tcPr>
            <w:tcW w:w="3119" w:type="dxa"/>
            <w:tcBorders>
              <w:top w:val="single" w:sz="4" w:space="0" w:color="000000"/>
            </w:tcBorders>
            <w:vAlign w:val="center"/>
          </w:tcPr>
          <w:p w:rsidR="00E24D49" w:rsidRPr="00E24D49" w:rsidRDefault="00E24D49" w:rsidP="00E24D49">
            <w:pPr>
              <w:jc w:val="center"/>
              <w:rPr>
                <w:rFonts w:eastAsia="Arial"/>
                <w:b/>
                <w:sz w:val="20"/>
                <w:szCs w:val="20"/>
                <w:lang w:val="es-ES"/>
              </w:rPr>
            </w:pPr>
          </w:p>
        </w:tc>
      </w:tr>
      <w:tr w:rsidR="00E24D49" w:rsidRPr="00E24D49" w:rsidTr="0007603D">
        <w:tc>
          <w:tcPr>
            <w:tcW w:w="3581"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RANGO DE EDAD (Abierto)</w:t>
            </w:r>
          </w:p>
        </w:tc>
        <w:tc>
          <w:tcPr>
            <w:tcW w:w="321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100%</w:t>
            </w:r>
          </w:p>
        </w:tc>
        <w:tc>
          <w:tcPr>
            <w:tcW w:w="3119"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3581"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SEXO (Indistinto)</w:t>
            </w:r>
          </w:p>
        </w:tc>
        <w:tc>
          <w:tcPr>
            <w:tcW w:w="321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100%</w:t>
            </w:r>
          </w:p>
        </w:tc>
        <w:tc>
          <w:tcPr>
            <w:tcW w:w="3119"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3581"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ÁREA GEOGRÁFICA</w:t>
            </w:r>
          </w:p>
        </w:tc>
        <w:tc>
          <w:tcPr>
            <w:tcW w:w="321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100%</w:t>
            </w:r>
          </w:p>
        </w:tc>
        <w:tc>
          <w:tcPr>
            <w:tcW w:w="3119" w:type="dxa"/>
            <w:vAlign w:val="center"/>
          </w:tcPr>
          <w:p w:rsidR="00E24D49" w:rsidRPr="00E24D49" w:rsidRDefault="00E24D49" w:rsidP="00E24D49">
            <w:pPr>
              <w:jc w:val="center"/>
              <w:rPr>
                <w:rFonts w:eastAsia="Arial"/>
                <w:b/>
                <w:sz w:val="20"/>
                <w:szCs w:val="20"/>
                <w:lang w:val="es-ES"/>
              </w:rPr>
            </w:pPr>
          </w:p>
        </w:tc>
      </w:tr>
      <w:tr w:rsidR="00E24D49" w:rsidRPr="00E24D49" w:rsidTr="0007603D">
        <w:tc>
          <w:tcPr>
            <w:tcW w:w="3581"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GRADO DE VULNERABILIDAD (personas con discapacidades motoras y auditivas de escasos recursos)</w:t>
            </w:r>
          </w:p>
        </w:tc>
        <w:tc>
          <w:tcPr>
            <w:tcW w:w="3216"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100%</w:t>
            </w:r>
          </w:p>
        </w:tc>
        <w:tc>
          <w:tcPr>
            <w:tcW w:w="3119" w:type="dxa"/>
            <w:vAlign w:val="center"/>
          </w:tcPr>
          <w:p w:rsidR="00E24D49" w:rsidRPr="00E24D49" w:rsidRDefault="00E24D49" w:rsidP="00E24D49">
            <w:pPr>
              <w:jc w:val="center"/>
              <w:rPr>
                <w:rFonts w:eastAsia="Arial"/>
                <w:b/>
                <w:sz w:val="20"/>
                <w:szCs w:val="20"/>
                <w:lang w:val="es-ES"/>
              </w:rPr>
            </w:pPr>
          </w:p>
        </w:tc>
      </w:tr>
    </w:tbl>
    <w:p w:rsidR="00E24D49" w:rsidRPr="00E24D49" w:rsidRDefault="00E24D49" w:rsidP="00E24D49">
      <w:pPr>
        <w:jc w:val="both"/>
        <w:rPr>
          <w:rFonts w:eastAsia="Arial"/>
          <w:sz w:val="20"/>
          <w:szCs w:val="20"/>
          <w:lang w:val="es-ES"/>
        </w:rPr>
      </w:pPr>
    </w:p>
    <w:p w:rsidR="00E24D49" w:rsidRPr="00E24D49" w:rsidRDefault="00E24D49" w:rsidP="00E24D49">
      <w:pPr>
        <w:rPr>
          <w:rFonts w:eastAsia="Arial"/>
          <w:b/>
          <w:bCs/>
          <w:sz w:val="20"/>
          <w:szCs w:val="20"/>
          <w:lang w:val="es-MX" w:eastAsia="es-MX"/>
        </w:rPr>
      </w:pPr>
      <w:r w:rsidRPr="00E24D49">
        <w:rPr>
          <w:rFonts w:eastAsia="Arial"/>
          <w:b/>
          <w:bCs/>
          <w:sz w:val="20"/>
          <w:szCs w:val="20"/>
          <w:lang w:val="es-MX" w:eastAsia="es-MX"/>
        </w:rPr>
        <w:t>Mecanismos que garantizan la igualdad de oportunidades y no discriminación en el otorgamiento de beneficios.</w:t>
      </w:r>
    </w:p>
    <w:p w:rsidR="00E24D49" w:rsidRPr="00E24D49" w:rsidRDefault="00E24D49" w:rsidP="00E24D49">
      <w:pPr>
        <w:rPr>
          <w:rFonts w:eastAsia="Arial"/>
          <w:b/>
          <w:bCs/>
          <w:sz w:val="20"/>
          <w:szCs w:val="20"/>
          <w:lang w:val="es-MX" w:eastAsia="es-MX"/>
        </w:rPr>
      </w:pPr>
    </w:p>
    <w:p w:rsidR="00E24D49" w:rsidRPr="00E24D49" w:rsidRDefault="00E24D49" w:rsidP="00E24D49">
      <w:pPr>
        <w:jc w:val="both"/>
        <w:rPr>
          <w:rFonts w:eastAsia="Arial"/>
          <w:bCs/>
          <w:sz w:val="20"/>
          <w:szCs w:val="20"/>
          <w:lang w:val="es-MX" w:eastAsia="es-MX"/>
        </w:rPr>
      </w:pPr>
      <w:r w:rsidRPr="00E24D49">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E24D49" w:rsidRPr="00E24D49" w:rsidRDefault="00E24D49" w:rsidP="00E24D49">
      <w:pPr>
        <w:jc w:val="both"/>
        <w:rPr>
          <w:rFonts w:eastAsia="Arial"/>
          <w:bCs/>
          <w:sz w:val="20"/>
          <w:szCs w:val="20"/>
          <w:lang w:val="es-MX" w:eastAsia="es-MX"/>
        </w:rPr>
      </w:pPr>
    </w:p>
    <w:p w:rsidR="00E24D49" w:rsidRPr="00E24D49" w:rsidRDefault="00E24D49" w:rsidP="00E24D49">
      <w:pPr>
        <w:jc w:val="both"/>
        <w:rPr>
          <w:rFonts w:eastAsia="Arial"/>
          <w:bCs/>
          <w:sz w:val="20"/>
          <w:szCs w:val="20"/>
          <w:lang w:val="es-MX" w:eastAsia="es-MX"/>
        </w:rPr>
      </w:pPr>
      <w:r w:rsidRPr="00E24D49">
        <w:rPr>
          <w:rFonts w:eastAsia="Arial"/>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E24D49" w:rsidRPr="00E24D49" w:rsidRDefault="00E24D49" w:rsidP="00E24D49">
      <w:pPr>
        <w:jc w:val="both"/>
        <w:rPr>
          <w:rFonts w:eastAsia="Arial"/>
          <w:bCs/>
          <w:sz w:val="20"/>
          <w:szCs w:val="20"/>
          <w:lang w:val="es-MX" w:eastAsia="es-MX"/>
        </w:rPr>
      </w:pPr>
    </w:p>
    <w:p w:rsidR="00E24D49" w:rsidRPr="00E24D49" w:rsidRDefault="00E24D49" w:rsidP="00E24D49">
      <w:pPr>
        <w:jc w:val="both"/>
        <w:rPr>
          <w:rFonts w:eastAsia="Arial"/>
          <w:bCs/>
          <w:sz w:val="20"/>
          <w:szCs w:val="20"/>
          <w:lang w:val="es-MX" w:eastAsia="es-MX"/>
        </w:rPr>
      </w:pPr>
      <w:r w:rsidRPr="00E24D49">
        <w:rPr>
          <w:rFonts w:eastAsia="Arial"/>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E24D49" w:rsidRPr="00E24D49" w:rsidRDefault="00E24D49" w:rsidP="00E24D49">
      <w:pPr>
        <w:jc w:val="both"/>
        <w:rPr>
          <w:rFonts w:eastAsia="Arial"/>
          <w:b/>
          <w:sz w:val="20"/>
          <w:szCs w:val="20"/>
          <w:lang w:val="es-MX"/>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III.4. Descripción y Análisis de los Procesos del Programa Social.</w:t>
      </w:r>
    </w:p>
    <w:p w:rsidR="00E24D49" w:rsidRPr="00E24D49" w:rsidRDefault="00E24D49" w:rsidP="00E24D49">
      <w:pPr>
        <w:jc w:val="both"/>
        <w:rPr>
          <w:rFonts w:eastAsia="Arial"/>
          <w:b/>
          <w:sz w:val="20"/>
          <w:szCs w:val="20"/>
          <w:lang w:val="es-ES"/>
        </w:rPr>
      </w:pPr>
    </w:p>
    <w:tbl>
      <w:tblPr>
        <w:tblStyle w:val="Tablaconcuadrcula"/>
        <w:tblW w:w="9946" w:type="dxa"/>
        <w:tblLook w:val="04A0"/>
      </w:tblPr>
      <w:tblGrid>
        <w:gridCol w:w="1765"/>
        <w:gridCol w:w="1765"/>
        <w:gridCol w:w="1766"/>
        <w:gridCol w:w="2352"/>
        <w:gridCol w:w="2298"/>
      </w:tblGrid>
      <w:tr w:rsidR="00E24D49" w:rsidRPr="00E24D49" w:rsidTr="00E24D49">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Número de proceso</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Periodo de tiempo</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Nombre</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Descripción de la actividad</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Encargado de la ejecución</w:t>
            </w:r>
          </w:p>
        </w:tc>
      </w:tr>
      <w:tr w:rsidR="00E24D49" w:rsidRPr="00E24D49" w:rsidTr="00E24D49">
        <w:trPr>
          <w:trHeight w:val="1397"/>
        </w:trPr>
        <w:tc>
          <w:tcPr>
            <w:tcW w:w="1765" w:type="dxa"/>
            <w:tcBorders>
              <w:top w:val="single" w:sz="4" w:space="0" w:color="000000"/>
            </w:tcBorders>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1</w:t>
            </w:r>
          </w:p>
        </w:tc>
        <w:tc>
          <w:tcPr>
            <w:tcW w:w="1765" w:type="dxa"/>
            <w:tcBorders>
              <w:top w:val="single" w:sz="4" w:space="0" w:color="000000"/>
            </w:tcBorders>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10 días</w:t>
            </w:r>
          </w:p>
        </w:tc>
        <w:tc>
          <w:tcPr>
            <w:tcW w:w="1766" w:type="dxa"/>
            <w:tcBorders>
              <w:top w:val="single" w:sz="4" w:space="0" w:color="000000"/>
            </w:tcBorders>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Difusión</w:t>
            </w:r>
          </w:p>
        </w:tc>
        <w:tc>
          <w:tcPr>
            <w:tcW w:w="2352" w:type="dxa"/>
            <w:tcBorders>
              <w:top w:val="single" w:sz="4" w:space="0" w:color="000000"/>
            </w:tcBorders>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Realiza Convocatoria Pública para el Programa "TenGAMos Calidad de Vida"</w:t>
            </w:r>
          </w:p>
        </w:tc>
        <w:tc>
          <w:tcPr>
            <w:tcW w:w="2298" w:type="dxa"/>
            <w:tcBorders>
              <w:top w:val="single" w:sz="4" w:space="0" w:color="000000"/>
            </w:tcBorders>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Jefatura Delegacional en Gustavo A. Madero</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2</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30 días</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Requisitos de Acceso</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Proporciona la documentación requerida, en la Subdirección de Servicios Médicos</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Solicitante</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3</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2 días</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Registro</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Recibe la documentación solicitada, elabora registro en la base de datos y realiza estudio socioeconómico</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Subdirección de Servicios Médicos</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4</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1 día</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Operación 1</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 xml:space="preserve">Cuando la respuesta es negativa, se incluye en lista de espera y continúa siendo candidato a ser beneficiario en próximas </w:t>
            </w:r>
            <w:r w:rsidRPr="00E24D49">
              <w:rPr>
                <w:rFonts w:eastAsia="Times New Roman"/>
                <w:color w:val="000000"/>
                <w:sz w:val="20"/>
                <w:szCs w:val="20"/>
              </w:rPr>
              <w:lastRenderedPageBreak/>
              <w:t>entregas</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lastRenderedPageBreak/>
              <w:t>Subdirección de Servicios Médicos</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lastRenderedPageBreak/>
              <w:t>5</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1 día</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Operación 2</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Cuando la respuesta es positiva, se le notifica vía telefónica al solicitante para que se presente en la Subdirección de Servicios Médicos a recoger su apoyo</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Subdirección de Servicios Médicos</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6</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1 día</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Operación 3</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Recibe y firma vale de entrega por el apoyo recibido en la Subdirección de Servicios Médicos</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Solicitante</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7</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31 días</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Operación 4</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Integra vale de entrega al expediente del solicitante, se archiva, resguarda y registra en Padrón de Beneficiarios</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Subdirección de Servicios Médicos</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8</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15 días</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Operación 5</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Verifica los datos con los de su expediente, en caso de encontrar discrepancia alguna, se modifica su registro o se da de baja en el Padrón de Beneficiarios</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Subdirección de Servicios Médicos</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9</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1 día</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Operación 6</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Archiva y resguarda la información</w:t>
            </w:r>
          </w:p>
        </w:tc>
        <w:tc>
          <w:tcPr>
            <w:tcW w:w="2298"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Subdirección de Servicios Médicos</w:t>
            </w:r>
          </w:p>
        </w:tc>
      </w:tr>
      <w:tr w:rsidR="00E24D49" w:rsidRPr="00E24D49" w:rsidTr="0007603D">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bCs/>
                <w:color w:val="000000"/>
                <w:sz w:val="20"/>
                <w:szCs w:val="20"/>
              </w:rPr>
              <w:t>10</w:t>
            </w:r>
          </w:p>
        </w:tc>
        <w:tc>
          <w:tcPr>
            <w:tcW w:w="1765"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3 días</w:t>
            </w:r>
          </w:p>
        </w:tc>
        <w:tc>
          <w:tcPr>
            <w:tcW w:w="1766"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Publicación de Evaluación Interna</w:t>
            </w:r>
          </w:p>
        </w:tc>
        <w:tc>
          <w:tcPr>
            <w:tcW w:w="2352" w:type="dxa"/>
            <w:vAlign w:val="center"/>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Se publica en Gaceta Oficial la Evaluación Interna</w:t>
            </w:r>
          </w:p>
        </w:tc>
        <w:tc>
          <w:tcPr>
            <w:tcW w:w="2298" w:type="dxa"/>
            <w:vAlign w:val="bottom"/>
          </w:tcPr>
          <w:p w:rsidR="00E24D49" w:rsidRPr="00E24D49" w:rsidRDefault="00E24D49" w:rsidP="00E24D49">
            <w:pPr>
              <w:jc w:val="center"/>
              <w:rPr>
                <w:rFonts w:eastAsia="Arial"/>
                <w:sz w:val="20"/>
                <w:szCs w:val="20"/>
                <w:lang w:val="es-ES"/>
              </w:rPr>
            </w:pPr>
            <w:r w:rsidRPr="00E24D49">
              <w:rPr>
                <w:rFonts w:eastAsia="Times New Roman"/>
                <w:color w:val="000000"/>
                <w:sz w:val="20"/>
                <w:szCs w:val="20"/>
              </w:rPr>
              <w:t>Dirección General de Desarrollo Social</w:t>
            </w:r>
          </w:p>
        </w:tc>
      </w:tr>
    </w:tbl>
    <w:p w:rsidR="00E24D49" w:rsidRPr="00E24D49" w:rsidRDefault="00E24D49" w:rsidP="00E24D49">
      <w:pPr>
        <w:jc w:val="both"/>
        <w:rPr>
          <w:rFonts w:eastAsia="Arial"/>
          <w:sz w:val="20"/>
          <w:szCs w:val="20"/>
          <w:lang w:val="es-ES"/>
        </w:rPr>
      </w:pPr>
    </w:p>
    <w:p w:rsidR="00E24D49" w:rsidRPr="00E24D49" w:rsidRDefault="00E24D49" w:rsidP="00E24D49">
      <w:pPr>
        <w:jc w:val="both"/>
        <w:rPr>
          <w:rFonts w:eastAsia="Arial"/>
          <w:b/>
          <w:sz w:val="20"/>
          <w:szCs w:val="20"/>
          <w:lang w:val="es-ES"/>
        </w:rPr>
      </w:pPr>
      <w:r w:rsidRPr="00E24D49">
        <w:rPr>
          <w:rFonts w:eastAsia="Arial"/>
          <w:b/>
          <w:sz w:val="20"/>
          <w:szCs w:val="20"/>
          <w:lang w:val="es-ES"/>
        </w:rPr>
        <w:t>Equivalencia en los procesos de acuerdo al Modelo General de los Procesos de un Programa Social.</w:t>
      </w:r>
    </w:p>
    <w:p w:rsidR="00E24D49" w:rsidRPr="00E24D49" w:rsidRDefault="00E24D49" w:rsidP="00E24D49">
      <w:pPr>
        <w:jc w:val="both"/>
        <w:rPr>
          <w:rFonts w:eastAsia="Arial"/>
          <w:b/>
          <w:sz w:val="20"/>
          <w:szCs w:val="20"/>
          <w:lang w:val="es-ES"/>
        </w:rPr>
      </w:pP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A.</w:t>
      </w:r>
      <w:r w:rsidRPr="00E24D49">
        <w:rPr>
          <w:rFonts w:eastAsia="Arial"/>
          <w:sz w:val="20"/>
          <w:szCs w:val="20"/>
          <w:lang w:val="es-ES"/>
        </w:rPr>
        <w:t xml:space="preserve"> Actividad de inicio.</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B.</w:t>
      </w:r>
      <w:r w:rsidRPr="00E24D49">
        <w:rPr>
          <w:rFonts w:eastAsia="Arial"/>
          <w:sz w:val="20"/>
          <w:szCs w:val="20"/>
          <w:lang w:val="es-ES"/>
        </w:rPr>
        <w:t xml:space="preserve"> Actividad de fin.</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C.</w:t>
      </w:r>
      <w:r w:rsidRPr="00E24D49">
        <w:rPr>
          <w:rFonts w:eastAsia="Arial"/>
          <w:sz w:val="20"/>
          <w:szCs w:val="20"/>
          <w:lang w:val="es-ES"/>
        </w:rPr>
        <w:t xml:space="preserve"> Tiempo aproximado de duración del proceso</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D.</w:t>
      </w:r>
      <w:r w:rsidRPr="00E24D49">
        <w:rPr>
          <w:rFonts w:eastAsia="Arial"/>
          <w:sz w:val="20"/>
          <w:szCs w:val="20"/>
          <w:lang w:val="es-ES"/>
        </w:rPr>
        <w:t xml:space="preserve"> Número de servidores públicos que participan.</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E.</w:t>
      </w:r>
      <w:r w:rsidRPr="00E24D49">
        <w:rPr>
          <w:rFonts w:eastAsia="Arial"/>
          <w:sz w:val="20"/>
          <w:szCs w:val="20"/>
          <w:lang w:val="es-ES"/>
        </w:rPr>
        <w:t xml:space="preserve"> Recursos financieros.</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F.</w:t>
      </w:r>
      <w:r w:rsidRPr="00E24D49">
        <w:rPr>
          <w:rFonts w:eastAsia="Arial"/>
          <w:sz w:val="20"/>
          <w:szCs w:val="20"/>
          <w:lang w:val="es-ES"/>
        </w:rPr>
        <w:t xml:space="preserve"> Infraestructura.</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G.</w:t>
      </w:r>
      <w:r w:rsidRPr="00E24D49">
        <w:rPr>
          <w:rFonts w:eastAsia="Arial"/>
          <w:sz w:val="20"/>
          <w:szCs w:val="20"/>
          <w:lang w:val="es-ES"/>
        </w:rPr>
        <w:t xml:space="preserve"> Productos del Proceso.</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H.</w:t>
      </w:r>
      <w:r w:rsidRPr="00E24D49">
        <w:rPr>
          <w:rFonts w:eastAsia="Arial"/>
          <w:sz w:val="20"/>
          <w:szCs w:val="20"/>
          <w:lang w:val="es-ES"/>
        </w:rPr>
        <w:t xml:space="preserve"> Tipo de información recolectada.</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 xml:space="preserve">I. </w:t>
      </w:r>
      <w:r w:rsidRPr="00E24D49">
        <w:rPr>
          <w:rFonts w:eastAsia="Arial"/>
          <w:sz w:val="20"/>
          <w:szCs w:val="20"/>
          <w:lang w:val="es-ES"/>
        </w:rPr>
        <w:t>Sistemas empleados para la recolección de la información.</w:t>
      </w:r>
    </w:p>
    <w:tbl>
      <w:tblPr>
        <w:tblStyle w:val="Tablaconcuadrcula"/>
        <w:tblW w:w="9902" w:type="dxa"/>
        <w:tblLook w:val="04A0"/>
      </w:tblPr>
      <w:tblGrid>
        <w:gridCol w:w="1920"/>
        <w:gridCol w:w="2097"/>
        <w:gridCol w:w="1722"/>
        <w:gridCol w:w="414"/>
        <w:gridCol w:w="418"/>
        <w:gridCol w:w="418"/>
        <w:gridCol w:w="418"/>
        <w:gridCol w:w="499"/>
        <w:gridCol w:w="499"/>
        <w:gridCol w:w="499"/>
        <w:gridCol w:w="499"/>
        <w:gridCol w:w="499"/>
      </w:tblGrid>
      <w:tr w:rsidR="00E24D49" w:rsidRPr="00E24D49" w:rsidTr="00E24D49">
        <w:trPr>
          <w:trHeight w:val="1087"/>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Proceso en el modelo general</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Nombre del o los procesos identificados como equivalentes</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Secuencia</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A</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B</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C</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D</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E</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F</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G</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H</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I</w:t>
            </w:r>
          </w:p>
        </w:tc>
      </w:tr>
      <w:tr w:rsidR="00E24D49" w:rsidRPr="00E24D49" w:rsidTr="00E24D49">
        <w:trPr>
          <w:trHeight w:val="396"/>
        </w:trPr>
        <w:tc>
          <w:tcPr>
            <w:tcW w:w="1920" w:type="dxa"/>
            <w:tcBorders>
              <w:top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Planeación</w:t>
            </w:r>
          </w:p>
        </w:tc>
        <w:tc>
          <w:tcPr>
            <w:tcW w:w="2097"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Ninguno</w:t>
            </w:r>
          </w:p>
        </w:tc>
        <w:tc>
          <w:tcPr>
            <w:tcW w:w="172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1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1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1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1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99"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99"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99"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99"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c>
          <w:tcPr>
            <w:tcW w:w="499"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07603D">
        <w:trPr>
          <w:trHeight w:val="361"/>
        </w:trPr>
        <w:tc>
          <w:tcPr>
            <w:tcW w:w="1920" w:type="dxa"/>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Difusión</w:t>
            </w:r>
          </w:p>
        </w:tc>
        <w:tc>
          <w:tcPr>
            <w:tcW w:w="2097" w:type="dxa"/>
            <w:vAlign w:val="center"/>
          </w:tcPr>
          <w:p w:rsidR="00E24D49" w:rsidRPr="00E24D49" w:rsidRDefault="00E24D49" w:rsidP="00E24D49">
            <w:pPr>
              <w:spacing w:after="120"/>
              <w:jc w:val="center"/>
              <w:rPr>
                <w:rFonts w:eastAsia="Arial"/>
                <w:sz w:val="20"/>
                <w:szCs w:val="20"/>
                <w:lang w:val="es-ES"/>
              </w:rPr>
            </w:pPr>
            <w:r w:rsidRPr="00E24D49">
              <w:rPr>
                <w:rFonts w:eastAsia="Times New Roman"/>
                <w:color w:val="000000"/>
                <w:sz w:val="20"/>
                <w:szCs w:val="20"/>
              </w:rPr>
              <w:t>Difusión</w:t>
            </w:r>
          </w:p>
        </w:tc>
        <w:tc>
          <w:tcPr>
            <w:tcW w:w="1722"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1</w:t>
            </w:r>
          </w:p>
        </w:tc>
        <w:tc>
          <w:tcPr>
            <w:tcW w:w="41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r>
      <w:tr w:rsidR="00E24D49" w:rsidRPr="00E24D49" w:rsidTr="0007603D">
        <w:trPr>
          <w:trHeight w:val="361"/>
        </w:trPr>
        <w:tc>
          <w:tcPr>
            <w:tcW w:w="1920" w:type="dxa"/>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Solicitud</w:t>
            </w:r>
          </w:p>
        </w:tc>
        <w:tc>
          <w:tcPr>
            <w:tcW w:w="2097"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Registro</w:t>
            </w:r>
          </w:p>
        </w:tc>
        <w:tc>
          <w:tcPr>
            <w:tcW w:w="1722"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3</w:t>
            </w:r>
          </w:p>
        </w:tc>
        <w:tc>
          <w:tcPr>
            <w:tcW w:w="41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r>
      <w:tr w:rsidR="00E24D49" w:rsidRPr="00E24D49" w:rsidTr="0007603D">
        <w:trPr>
          <w:trHeight w:val="361"/>
        </w:trPr>
        <w:tc>
          <w:tcPr>
            <w:tcW w:w="1920" w:type="dxa"/>
            <w:vMerge w:val="restart"/>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lastRenderedPageBreak/>
              <w:t>Incorporación</w:t>
            </w:r>
          </w:p>
        </w:tc>
        <w:tc>
          <w:tcPr>
            <w:tcW w:w="2097" w:type="dxa"/>
            <w:vAlign w:val="center"/>
          </w:tcPr>
          <w:p w:rsidR="00E24D49" w:rsidRPr="00E24D49" w:rsidRDefault="00E24D49" w:rsidP="00E24D49">
            <w:pPr>
              <w:spacing w:after="120"/>
              <w:jc w:val="center"/>
              <w:rPr>
                <w:rFonts w:eastAsia="Arial"/>
                <w:sz w:val="20"/>
                <w:szCs w:val="20"/>
                <w:lang w:val="es-ES"/>
              </w:rPr>
            </w:pPr>
            <w:r w:rsidRPr="00E24D49">
              <w:rPr>
                <w:rFonts w:eastAsia="Times New Roman"/>
                <w:color w:val="000000"/>
                <w:sz w:val="20"/>
                <w:szCs w:val="20"/>
              </w:rPr>
              <w:t>Operación 2</w:t>
            </w:r>
          </w:p>
        </w:tc>
        <w:tc>
          <w:tcPr>
            <w:tcW w:w="1722"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5</w:t>
            </w:r>
          </w:p>
        </w:tc>
        <w:tc>
          <w:tcPr>
            <w:tcW w:w="41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r>
      <w:tr w:rsidR="00E24D49" w:rsidRPr="00E24D49" w:rsidTr="0007603D">
        <w:trPr>
          <w:trHeight w:val="151"/>
        </w:trPr>
        <w:tc>
          <w:tcPr>
            <w:tcW w:w="1920" w:type="dxa"/>
            <w:vMerge/>
            <w:shd w:val="clear" w:color="auto" w:fill="auto"/>
            <w:vAlign w:val="center"/>
          </w:tcPr>
          <w:p w:rsidR="00E24D49" w:rsidRPr="00E24D49" w:rsidRDefault="00E24D49" w:rsidP="00E24D49">
            <w:pPr>
              <w:spacing w:after="120"/>
              <w:jc w:val="center"/>
              <w:rPr>
                <w:rFonts w:eastAsia="Arial"/>
                <w:b/>
                <w:sz w:val="20"/>
                <w:szCs w:val="20"/>
                <w:lang w:val="es-ES"/>
              </w:rPr>
            </w:pPr>
          </w:p>
        </w:tc>
        <w:tc>
          <w:tcPr>
            <w:tcW w:w="2097" w:type="dxa"/>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4</w:t>
            </w:r>
          </w:p>
        </w:tc>
        <w:tc>
          <w:tcPr>
            <w:tcW w:w="1722"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7</w:t>
            </w:r>
          </w:p>
        </w:tc>
        <w:tc>
          <w:tcPr>
            <w:tcW w:w="41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r>
      <w:tr w:rsidR="00E24D49" w:rsidRPr="00E24D49" w:rsidTr="0007603D">
        <w:trPr>
          <w:trHeight w:val="151"/>
        </w:trPr>
        <w:tc>
          <w:tcPr>
            <w:tcW w:w="1920" w:type="dxa"/>
            <w:vMerge/>
            <w:shd w:val="clear" w:color="auto" w:fill="auto"/>
            <w:vAlign w:val="center"/>
          </w:tcPr>
          <w:p w:rsidR="00E24D49" w:rsidRPr="00E24D49" w:rsidRDefault="00E24D49" w:rsidP="00E24D49">
            <w:pPr>
              <w:spacing w:after="120"/>
              <w:jc w:val="center"/>
              <w:rPr>
                <w:rFonts w:eastAsia="Arial"/>
                <w:b/>
                <w:sz w:val="20"/>
                <w:szCs w:val="20"/>
                <w:lang w:val="es-ES"/>
              </w:rPr>
            </w:pPr>
          </w:p>
        </w:tc>
        <w:tc>
          <w:tcPr>
            <w:tcW w:w="2097" w:type="dxa"/>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5</w:t>
            </w:r>
          </w:p>
        </w:tc>
        <w:tc>
          <w:tcPr>
            <w:tcW w:w="1722"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8</w:t>
            </w:r>
          </w:p>
        </w:tc>
        <w:tc>
          <w:tcPr>
            <w:tcW w:w="41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r>
      <w:tr w:rsidR="00E24D49" w:rsidRPr="00E24D49" w:rsidTr="0007603D">
        <w:trPr>
          <w:trHeight w:val="850"/>
        </w:trPr>
        <w:tc>
          <w:tcPr>
            <w:tcW w:w="1920" w:type="dxa"/>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Obtención de bienes y/o servicios</w:t>
            </w:r>
          </w:p>
        </w:tc>
        <w:tc>
          <w:tcPr>
            <w:tcW w:w="2097"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Ninguno</w:t>
            </w:r>
          </w:p>
        </w:tc>
        <w:tc>
          <w:tcPr>
            <w:tcW w:w="1722" w:type="dxa"/>
            <w:vAlign w:val="center"/>
          </w:tcPr>
          <w:p w:rsidR="00E24D49" w:rsidRPr="00E24D49" w:rsidRDefault="00E24D49" w:rsidP="00E24D49">
            <w:pPr>
              <w:spacing w:after="120"/>
              <w:jc w:val="center"/>
              <w:rPr>
                <w:rFonts w:eastAsia="Arial"/>
                <w:sz w:val="20"/>
                <w:szCs w:val="20"/>
                <w:lang w:val="es-ES"/>
              </w:rPr>
            </w:pPr>
          </w:p>
        </w:tc>
        <w:tc>
          <w:tcPr>
            <w:tcW w:w="414"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r>
      <w:tr w:rsidR="00E24D49" w:rsidRPr="00E24D49" w:rsidTr="0007603D">
        <w:trPr>
          <w:trHeight w:val="322"/>
        </w:trPr>
        <w:tc>
          <w:tcPr>
            <w:tcW w:w="1920" w:type="dxa"/>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Entrega</w:t>
            </w:r>
          </w:p>
        </w:tc>
        <w:tc>
          <w:tcPr>
            <w:tcW w:w="2097" w:type="dxa"/>
            <w:vAlign w:val="center"/>
          </w:tcPr>
          <w:p w:rsidR="00E24D49" w:rsidRPr="00E24D49" w:rsidRDefault="00E24D49" w:rsidP="00E24D49">
            <w:pPr>
              <w:spacing w:after="120"/>
              <w:jc w:val="center"/>
              <w:rPr>
                <w:rFonts w:eastAsia="Arial"/>
                <w:sz w:val="20"/>
                <w:szCs w:val="20"/>
                <w:lang w:val="es-ES"/>
              </w:rPr>
            </w:pPr>
            <w:r w:rsidRPr="00E24D49">
              <w:rPr>
                <w:rFonts w:eastAsia="Times New Roman"/>
                <w:color w:val="000000"/>
                <w:sz w:val="20"/>
                <w:szCs w:val="20"/>
              </w:rPr>
              <w:t>Operación 3</w:t>
            </w:r>
          </w:p>
        </w:tc>
        <w:tc>
          <w:tcPr>
            <w:tcW w:w="1722"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6</w:t>
            </w:r>
          </w:p>
        </w:tc>
        <w:tc>
          <w:tcPr>
            <w:tcW w:w="41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99"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r>
      <w:tr w:rsidR="00E24D49" w:rsidRPr="00E24D49" w:rsidTr="0007603D">
        <w:trPr>
          <w:trHeight w:val="322"/>
        </w:trPr>
        <w:tc>
          <w:tcPr>
            <w:tcW w:w="1920" w:type="dxa"/>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Incidencias</w:t>
            </w:r>
          </w:p>
        </w:tc>
        <w:tc>
          <w:tcPr>
            <w:tcW w:w="2097"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Ninguno</w:t>
            </w:r>
          </w:p>
        </w:tc>
        <w:tc>
          <w:tcPr>
            <w:tcW w:w="1722" w:type="dxa"/>
            <w:vAlign w:val="center"/>
          </w:tcPr>
          <w:p w:rsidR="00E24D49" w:rsidRPr="00E24D49" w:rsidRDefault="00E24D49" w:rsidP="00E24D49">
            <w:pPr>
              <w:spacing w:after="120"/>
              <w:jc w:val="center"/>
              <w:rPr>
                <w:rFonts w:eastAsia="Arial"/>
                <w:sz w:val="20"/>
                <w:szCs w:val="20"/>
                <w:lang w:val="es-ES"/>
              </w:rPr>
            </w:pPr>
          </w:p>
        </w:tc>
        <w:tc>
          <w:tcPr>
            <w:tcW w:w="414"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r>
      <w:tr w:rsidR="00E24D49" w:rsidRPr="00E24D49" w:rsidTr="0007603D">
        <w:trPr>
          <w:trHeight w:val="322"/>
        </w:trPr>
        <w:tc>
          <w:tcPr>
            <w:tcW w:w="1920" w:type="dxa"/>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Seguimiento y monitoreo</w:t>
            </w:r>
          </w:p>
        </w:tc>
        <w:tc>
          <w:tcPr>
            <w:tcW w:w="2097"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Ninguno</w:t>
            </w:r>
          </w:p>
        </w:tc>
        <w:tc>
          <w:tcPr>
            <w:tcW w:w="1722" w:type="dxa"/>
            <w:vAlign w:val="center"/>
          </w:tcPr>
          <w:p w:rsidR="00E24D49" w:rsidRPr="00E24D49" w:rsidRDefault="00E24D49" w:rsidP="00E24D49">
            <w:pPr>
              <w:spacing w:after="120"/>
              <w:jc w:val="center"/>
              <w:rPr>
                <w:rFonts w:eastAsia="Arial"/>
                <w:sz w:val="20"/>
                <w:szCs w:val="20"/>
                <w:lang w:val="es-ES"/>
              </w:rPr>
            </w:pPr>
          </w:p>
        </w:tc>
        <w:tc>
          <w:tcPr>
            <w:tcW w:w="414"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18"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c>
          <w:tcPr>
            <w:tcW w:w="499" w:type="dxa"/>
            <w:vAlign w:val="center"/>
          </w:tcPr>
          <w:p w:rsidR="00E24D49" w:rsidRPr="00E24D49" w:rsidRDefault="00E24D49" w:rsidP="00E24D49">
            <w:pPr>
              <w:spacing w:after="120"/>
              <w:jc w:val="center"/>
              <w:rPr>
                <w:rFonts w:eastAsia="Arial"/>
                <w:sz w:val="20"/>
                <w:szCs w:val="20"/>
                <w:lang w:val="es-ES"/>
              </w:rPr>
            </w:pPr>
          </w:p>
        </w:tc>
      </w:tr>
    </w:tbl>
    <w:p w:rsidR="00E24D49" w:rsidRPr="00E24D49" w:rsidRDefault="00E24D49" w:rsidP="00E24D49">
      <w:pPr>
        <w:spacing w:after="120"/>
        <w:jc w:val="both"/>
        <w:rPr>
          <w:rFonts w:eastAsia="Arial"/>
          <w:sz w:val="20"/>
          <w:szCs w:val="20"/>
          <w:lang w:val="es-ES"/>
        </w:rPr>
      </w:pPr>
    </w:p>
    <w:tbl>
      <w:tblPr>
        <w:tblStyle w:val="Tablaconcuadrcula"/>
        <w:tblW w:w="9910" w:type="dxa"/>
        <w:tblLook w:val="04A0"/>
      </w:tblPr>
      <w:tblGrid>
        <w:gridCol w:w="1862"/>
        <w:gridCol w:w="2166"/>
        <w:gridCol w:w="1782"/>
        <w:gridCol w:w="416"/>
        <w:gridCol w:w="420"/>
        <w:gridCol w:w="420"/>
        <w:gridCol w:w="420"/>
        <w:gridCol w:w="501"/>
        <w:gridCol w:w="501"/>
        <w:gridCol w:w="501"/>
        <w:gridCol w:w="420"/>
        <w:gridCol w:w="501"/>
      </w:tblGrid>
      <w:tr w:rsidR="00E24D49" w:rsidRPr="00E24D49" w:rsidTr="00E24D49">
        <w:trPr>
          <w:trHeight w:val="891"/>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Proceso en el modelo general</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Procesos identificados que no coinciden</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Secuencia</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A</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B</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C</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D</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E</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F</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G</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H</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I</w:t>
            </w:r>
          </w:p>
        </w:tc>
      </w:tr>
      <w:tr w:rsidR="00E24D49" w:rsidRPr="00E24D49" w:rsidTr="00E24D49">
        <w:trPr>
          <w:trHeight w:val="369"/>
        </w:trPr>
        <w:tc>
          <w:tcPr>
            <w:tcW w:w="1862" w:type="dxa"/>
            <w:tcBorders>
              <w:top w:val="single" w:sz="4" w:space="0" w:color="000000"/>
              <w:bottom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p>
        </w:tc>
        <w:tc>
          <w:tcPr>
            <w:tcW w:w="216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Times New Roman"/>
                <w:color w:val="000000"/>
                <w:sz w:val="20"/>
                <w:szCs w:val="20"/>
              </w:rPr>
              <w:t>Requisitos de Acceso</w:t>
            </w:r>
          </w:p>
        </w:tc>
        <w:tc>
          <w:tcPr>
            <w:tcW w:w="1782"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2</w:t>
            </w:r>
          </w:p>
        </w:tc>
        <w:tc>
          <w:tcPr>
            <w:tcW w:w="41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r>
      <w:tr w:rsidR="00E24D49" w:rsidRPr="00E24D49" w:rsidTr="00E24D49">
        <w:trPr>
          <w:trHeight w:val="354"/>
        </w:trPr>
        <w:tc>
          <w:tcPr>
            <w:tcW w:w="1862" w:type="dxa"/>
            <w:tcBorders>
              <w:top w:val="single" w:sz="4" w:space="0" w:color="000000"/>
              <w:bottom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p>
        </w:tc>
        <w:tc>
          <w:tcPr>
            <w:tcW w:w="2166" w:type="dxa"/>
            <w:tcBorders>
              <w:top w:val="single" w:sz="4" w:space="0" w:color="000000"/>
              <w:bottom w:val="single" w:sz="4" w:space="0" w:color="000000"/>
            </w:tcBorders>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1</w:t>
            </w:r>
          </w:p>
        </w:tc>
        <w:tc>
          <w:tcPr>
            <w:tcW w:w="1782"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4</w:t>
            </w:r>
          </w:p>
        </w:tc>
        <w:tc>
          <w:tcPr>
            <w:tcW w:w="41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r>
      <w:tr w:rsidR="00E24D49" w:rsidRPr="00E24D49" w:rsidTr="00E24D49">
        <w:trPr>
          <w:trHeight w:val="354"/>
        </w:trPr>
        <w:tc>
          <w:tcPr>
            <w:tcW w:w="1862" w:type="dxa"/>
            <w:tcBorders>
              <w:top w:val="single" w:sz="4" w:space="0" w:color="000000"/>
              <w:bottom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p>
        </w:tc>
        <w:tc>
          <w:tcPr>
            <w:tcW w:w="2166" w:type="dxa"/>
            <w:tcBorders>
              <w:top w:val="single" w:sz="4" w:space="0" w:color="000000"/>
              <w:bottom w:val="single" w:sz="4" w:space="0" w:color="000000"/>
            </w:tcBorders>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6</w:t>
            </w:r>
          </w:p>
        </w:tc>
        <w:tc>
          <w:tcPr>
            <w:tcW w:w="1782"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9</w:t>
            </w:r>
          </w:p>
        </w:tc>
        <w:tc>
          <w:tcPr>
            <w:tcW w:w="41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r>
      <w:tr w:rsidR="00E24D49" w:rsidRPr="00E24D49" w:rsidTr="00E24D49">
        <w:trPr>
          <w:trHeight w:val="354"/>
        </w:trPr>
        <w:tc>
          <w:tcPr>
            <w:tcW w:w="1862" w:type="dxa"/>
            <w:tcBorders>
              <w:top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p>
        </w:tc>
        <w:tc>
          <w:tcPr>
            <w:tcW w:w="2166" w:type="dxa"/>
            <w:tcBorders>
              <w:top w:val="single" w:sz="4" w:space="0" w:color="000000"/>
            </w:tcBorders>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Publicación de Evaluación Interna</w:t>
            </w:r>
          </w:p>
        </w:tc>
        <w:tc>
          <w:tcPr>
            <w:tcW w:w="178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10</w:t>
            </w:r>
          </w:p>
        </w:tc>
        <w:tc>
          <w:tcPr>
            <w:tcW w:w="416"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w:t>
            </w:r>
          </w:p>
        </w:tc>
        <w:tc>
          <w:tcPr>
            <w:tcW w:w="50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20"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50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r>
    </w:tbl>
    <w:p w:rsidR="00E24D49" w:rsidRPr="00E24D49" w:rsidRDefault="00E24D49" w:rsidP="00E24D49">
      <w:pPr>
        <w:jc w:val="both"/>
        <w:rPr>
          <w:rFonts w:eastAsia="Arial"/>
          <w:sz w:val="20"/>
          <w:szCs w:val="20"/>
          <w:lang w:val="es-ES"/>
        </w:rPr>
      </w:pP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A.</w:t>
      </w:r>
      <w:r w:rsidRPr="00E24D49">
        <w:rPr>
          <w:rFonts w:eastAsia="Arial"/>
          <w:sz w:val="20"/>
          <w:szCs w:val="20"/>
          <w:lang w:val="es-ES"/>
        </w:rPr>
        <w:t xml:space="preserve"> Tiene un inicio, es decir, cuenta con una actividad claramente definida como el inicio del proceso, articulada a otro proceso.</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B.</w:t>
      </w:r>
      <w:r w:rsidRPr="00E24D49">
        <w:rPr>
          <w:rFonts w:eastAsia="Arial"/>
          <w:sz w:val="20"/>
          <w:szCs w:val="20"/>
          <w:lang w:val="es-ES"/>
        </w:rPr>
        <w:t xml:space="preserve"> Tiene un fin, es decir, cuenta con una actividad claramente definida como el fin del proceso, articulado a otro proceso.</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C.</w:t>
      </w:r>
      <w:r w:rsidRPr="00E24D49">
        <w:rPr>
          <w:rFonts w:eastAsia="Arial"/>
          <w:sz w:val="20"/>
          <w:szCs w:val="20"/>
          <w:lang w:val="es-ES"/>
        </w:rPr>
        <w:t xml:space="preserve"> El tiempo en que se realiza el proceso es el adecuado y acorde a lo planificado.</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D.</w:t>
      </w:r>
      <w:r w:rsidRPr="00E24D49">
        <w:rPr>
          <w:rFonts w:eastAsia="Arial"/>
          <w:sz w:val="20"/>
          <w:szCs w:val="20"/>
          <w:lang w:val="es-ES"/>
        </w:rPr>
        <w:t xml:space="preserve"> El personal designado para el proceso es suficiente, tiene el perfil adecuado y cuenta con capacitación para realizar sus funciones.</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E.</w:t>
      </w:r>
      <w:r w:rsidRPr="00E24D49">
        <w:rPr>
          <w:rFonts w:eastAsia="Arial"/>
          <w:sz w:val="20"/>
          <w:szCs w:val="20"/>
          <w:lang w:val="es-ES"/>
        </w:rPr>
        <w:t xml:space="preserve"> Los recursos financieros destinados son suficientes y adecuados para la operación del proceso.</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F.</w:t>
      </w:r>
      <w:r w:rsidRPr="00E24D49">
        <w:rPr>
          <w:rFonts w:eastAsia="Arial"/>
          <w:sz w:val="20"/>
          <w:szCs w:val="20"/>
          <w:lang w:val="es-ES"/>
        </w:rPr>
        <w:t xml:space="preserve"> La infraestructura o capacidad instalada para desarrollar el proceso es la suficiente y adecuada.</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G.</w:t>
      </w:r>
      <w:r w:rsidRPr="00E24D49">
        <w:rPr>
          <w:rFonts w:eastAsia="Arial"/>
          <w:sz w:val="20"/>
          <w:szCs w:val="20"/>
          <w:lang w:val="es-ES"/>
        </w:rPr>
        <w:t xml:space="preserve"> Los productos de los procesos son los suficientes y adecuados</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H.</w:t>
      </w:r>
      <w:r w:rsidRPr="00E24D49">
        <w:rPr>
          <w:rFonts w:eastAsia="Arial"/>
          <w:sz w:val="20"/>
          <w:szCs w:val="20"/>
          <w:lang w:val="es-ES"/>
        </w:rPr>
        <w:t xml:space="preserve"> Los productos del proceso sirven de insumo para ejecutar el proceso siguiente.</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I.</w:t>
      </w:r>
      <w:r w:rsidRPr="00E24D49">
        <w:rPr>
          <w:rFonts w:eastAsia="Arial"/>
          <w:sz w:val="20"/>
          <w:szCs w:val="20"/>
          <w:lang w:val="es-ES"/>
        </w:rPr>
        <w:t xml:space="preserve"> Los sistemas de recolección de la información empleados son los adecuados y suficientes.</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J.</w:t>
      </w:r>
      <w:r w:rsidRPr="00E24D49">
        <w:rPr>
          <w:rFonts w:eastAsia="Arial"/>
          <w:sz w:val="20"/>
          <w:szCs w:val="20"/>
          <w:lang w:val="es-ES"/>
        </w:rPr>
        <w:t xml:space="preserve"> La información recolectada en el proceso sirve para el monitoreo del programa</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K.</w:t>
      </w:r>
      <w:r w:rsidRPr="00E24D49">
        <w:rPr>
          <w:rFonts w:eastAsia="Arial"/>
          <w:sz w:val="20"/>
          <w:szCs w:val="20"/>
          <w:lang w:val="es-ES"/>
        </w:rPr>
        <w:t xml:space="preserve"> La coordinación entre actores involucrados para la ejecución del proceso es la adecuada.</w:t>
      </w:r>
    </w:p>
    <w:p w:rsidR="00E24D49" w:rsidRPr="00E24D49" w:rsidRDefault="00E24D49" w:rsidP="00E24D49">
      <w:pPr>
        <w:spacing w:after="120"/>
        <w:jc w:val="both"/>
        <w:rPr>
          <w:rFonts w:eastAsia="Arial"/>
          <w:sz w:val="20"/>
          <w:szCs w:val="20"/>
          <w:lang w:val="es-ES"/>
        </w:rPr>
      </w:pPr>
      <w:r w:rsidRPr="00E24D49">
        <w:rPr>
          <w:rFonts w:eastAsia="Arial"/>
          <w:b/>
          <w:sz w:val="20"/>
          <w:szCs w:val="20"/>
          <w:lang w:val="es-ES"/>
        </w:rPr>
        <w:t>L.</w:t>
      </w:r>
      <w:r w:rsidRPr="00E24D49">
        <w:rPr>
          <w:rFonts w:eastAsia="Arial"/>
          <w:sz w:val="20"/>
          <w:szCs w:val="20"/>
          <w:lang w:val="es-ES"/>
        </w:rPr>
        <w:t xml:space="preserve"> El proceso es pertinente para el cumplimiento de los objetivos del programa social.</w:t>
      </w:r>
    </w:p>
    <w:p w:rsidR="00E24D49" w:rsidRPr="00E24D49" w:rsidRDefault="00E24D49" w:rsidP="00E24D49">
      <w:pPr>
        <w:spacing w:after="120"/>
        <w:jc w:val="both"/>
        <w:rPr>
          <w:rFonts w:eastAsia="Arial"/>
          <w:sz w:val="20"/>
          <w:szCs w:val="20"/>
          <w:lang w:val="es-ES"/>
        </w:rPr>
      </w:pPr>
    </w:p>
    <w:tbl>
      <w:tblPr>
        <w:tblStyle w:val="Tablaconcuadrcula"/>
        <w:tblW w:w="9918" w:type="dxa"/>
        <w:tblLook w:val="04A0"/>
      </w:tblPr>
      <w:tblGrid>
        <w:gridCol w:w="1603"/>
        <w:gridCol w:w="1325"/>
        <w:gridCol w:w="408"/>
        <w:gridCol w:w="408"/>
        <w:gridCol w:w="408"/>
        <w:gridCol w:w="408"/>
        <w:gridCol w:w="408"/>
        <w:gridCol w:w="408"/>
        <w:gridCol w:w="408"/>
        <w:gridCol w:w="408"/>
        <w:gridCol w:w="408"/>
        <w:gridCol w:w="408"/>
        <w:gridCol w:w="408"/>
        <w:gridCol w:w="408"/>
        <w:gridCol w:w="2094"/>
      </w:tblGrid>
      <w:tr w:rsidR="00E24D49" w:rsidRPr="00E24D49" w:rsidTr="00E24D49">
        <w:trPr>
          <w:trHeight w:val="603"/>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Nombre del Proceso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Secuencia</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A</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B</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C</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D</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E</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F</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G</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H</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I</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J</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K</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Observaciones</w:t>
            </w:r>
          </w:p>
        </w:tc>
      </w:tr>
      <w:tr w:rsidR="00E24D49" w:rsidRPr="00E24D49" w:rsidTr="00E24D49">
        <w:trPr>
          <w:trHeight w:val="356"/>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Difusión</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1</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603"/>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lastRenderedPageBreak/>
              <w:t>Requisitos de Acceso</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2</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356"/>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Registro</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3</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356"/>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1</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4</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356"/>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2</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5</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370"/>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3</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6</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356"/>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4</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7</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356"/>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5</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8</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370"/>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Operación 6</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9</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E24D49">
        <w:trPr>
          <w:trHeight w:val="838"/>
        </w:trPr>
        <w:tc>
          <w:tcPr>
            <w:tcW w:w="1603" w:type="dxa"/>
            <w:tcBorders>
              <w:top w:val="single" w:sz="4" w:space="0" w:color="000000"/>
            </w:tcBorders>
            <w:shd w:val="clear" w:color="auto" w:fill="auto"/>
            <w:vAlign w:val="center"/>
          </w:tcPr>
          <w:p w:rsidR="00E24D49" w:rsidRPr="00E24D49" w:rsidRDefault="00E24D49" w:rsidP="00E24D49">
            <w:pPr>
              <w:spacing w:after="120"/>
              <w:jc w:val="center"/>
              <w:rPr>
                <w:rFonts w:eastAsia="Times New Roman"/>
                <w:color w:val="000000"/>
                <w:sz w:val="20"/>
                <w:szCs w:val="20"/>
              </w:rPr>
            </w:pPr>
            <w:r w:rsidRPr="00E24D49">
              <w:rPr>
                <w:rFonts w:eastAsia="Times New Roman"/>
                <w:color w:val="000000"/>
                <w:sz w:val="20"/>
                <w:szCs w:val="20"/>
              </w:rPr>
              <w:t>Publicación de Evaluación Interna</w:t>
            </w:r>
          </w:p>
        </w:tc>
        <w:tc>
          <w:tcPr>
            <w:tcW w:w="132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10</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4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2094"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bl>
    <w:p w:rsidR="00E24D49" w:rsidRPr="00E24D49" w:rsidRDefault="00E24D49" w:rsidP="00E24D49">
      <w:pPr>
        <w:spacing w:after="120"/>
        <w:jc w:val="both"/>
        <w:rPr>
          <w:rFonts w:eastAsia="Arial"/>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III.5. Seguimiento y Monitoreo del Programa Social.</w:t>
      </w:r>
    </w:p>
    <w:p w:rsidR="00E24D49" w:rsidRPr="00E24D49" w:rsidRDefault="00E24D49" w:rsidP="00E24D49">
      <w:pPr>
        <w:spacing w:after="120"/>
        <w:jc w:val="both"/>
        <w:rPr>
          <w:rFonts w:eastAsia="Arial"/>
          <w:b/>
          <w:sz w:val="20"/>
          <w:szCs w:val="20"/>
          <w:lang w:val="es-ES"/>
        </w:rPr>
      </w:pPr>
    </w:p>
    <w:tbl>
      <w:tblPr>
        <w:tblStyle w:val="Tablaconcuadrcula"/>
        <w:tblW w:w="9916" w:type="dxa"/>
        <w:tblLook w:val="04A0"/>
      </w:tblPr>
      <w:tblGrid>
        <w:gridCol w:w="1695"/>
        <w:gridCol w:w="1842"/>
        <w:gridCol w:w="2229"/>
        <w:gridCol w:w="1936"/>
        <w:gridCol w:w="2214"/>
      </w:tblGrid>
      <w:tr w:rsidR="00E24D49" w:rsidRPr="00E24D49" w:rsidTr="00E24D49">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Nivel de objetivo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Nombre del indicador</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Fórmula</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Resultados 2016</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Externalidades</w:t>
            </w:r>
          </w:p>
        </w:tc>
      </w:tr>
      <w:tr w:rsidR="00E24D49" w:rsidRPr="00E24D49" w:rsidTr="00E24D49">
        <w:tc>
          <w:tcPr>
            <w:tcW w:w="1695"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FIN</w:t>
            </w:r>
          </w:p>
        </w:tc>
        <w:tc>
          <w:tcPr>
            <w:tcW w:w="1842"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bCs/>
                <w:sz w:val="20"/>
                <w:szCs w:val="20"/>
              </w:rPr>
              <w:t>Apoyo a Personas con discapacidad de bajos recursos.</w:t>
            </w:r>
          </w:p>
        </w:tc>
        <w:tc>
          <w:tcPr>
            <w:tcW w:w="2229"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Número de Ayudas en especie entregadas/Número de ayudas en especie programadas X 100 </w:t>
            </w:r>
          </w:p>
        </w:tc>
        <w:tc>
          <w:tcPr>
            <w:tcW w:w="1936"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1.4</w:t>
            </w:r>
          </w:p>
        </w:tc>
        <w:tc>
          <w:tcPr>
            <w:tcW w:w="22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Número total de beneficiarios/ Número total de solicitudes recibidas X 100 </w:t>
            </w:r>
          </w:p>
        </w:tc>
      </w:tr>
      <w:tr w:rsidR="00E24D49" w:rsidRPr="00E24D49" w:rsidTr="0007603D">
        <w:tc>
          <w:tcPr>
            <w:tcW w:w="1695"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PROPÓSITO</w:t>
            </w:r>
          </w:p>
        </w:tc>
        <w:tc>
          <w:tcPr>
            <w:tcW w:w="1842" w:type="dxa"/>
            <w:vAlign w:val="center"/>
          </w:tcPr>
          <w:p w:rsidR="00E24D49" w:rsidRPr="00E24D49" w:rsidRDefault="00E24D49" w:rsidP="00E24D49">
            <w:pPr>
              <w:spacing w:after="120"/>
              <w:jc w:val="center"/>
              <w:rPr>
                <w:rFonts w:eastAsia="Arial"/>
                <w:b/>
                <w:sz w:val="20"/>
                <w:szCs w:val="20"/>
                <w:lang w:val="es-ES"/>
              </w:rPr>
            </w:pPr>
            <w:r w:rsidRPr="00E24D49">
              <w:rPr>
                <w:rFonts w:eastAsia="Arial"/>
                <w:bCs/>
                <w:sz w:val="20"/>
                <w:szCs w:val="20"/>
              </w:rPr>
              <w:t>Apoyo a personas con discapacidad de bajos recursos.</w:t>
            </w:r>
          </w:p>
        </w:tc>
        <w:tc>
          <w:tcPr>
            <w:tcW w:w="2229"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Número de Ayudas en especie entregadas/Número de ayudas en especie programadas X 100 </w:t>
            </w:r>
          </w:p>
        </w:tc>
        <w:tc>
          <w:tcPr>
            <w:tcW w:w="193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1.4</w:t>
            </w:r>
          </w:p>
        </w:tc>
        <w:tc>
          <w:tcPr>
            <w:tcW w:w="2214"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Número total de beneficiarios/ Número total de solicitudes recibidas X 100 </w:t>
            </w:r>
          </w:p>
        </w:tc>
      </w:tr>
      <w:tr w:rsidR="00E24D49" w:rsidRPr="00E24D49" w:rsidTr="0007603D">
        <w:tc>
          <w:tcPr>
            <w:tcW w:w="1695"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COMPONENTES</w:t>
            </w:r>
          </w:p>
        </w:tc>
        <w:tc>
          <w:tcPr>
            <w:tcW w:w="1842" w:type="dxa"/>
            <w:vAlign w:val="center"/>
          </w:tcPr>
          <w:p w:rsidR="00E24D49" w:rsidRPr="00E24D49" w:rsidRDefault="00E24D49" w:rsidP="00E24D49">
            <w:pPr>
              <w:spacing w:after="120"/>
              <w:jc w:val="center"/>
              <w:rPr>
                <w:rFonts w:eastAsia="Arial"/>
                <w:b/>
                <w:sz w:val="20"/>
                <w:szCs w:val="20"/>
                <w:lang w:val="es-ES"/>
              </w:rPr>
            </w:pPr>
            <w:r w:rsidRPr="00E24D49">
              <w:rPr>
                <w:rFonts w:eastAsia="Arial"/>
                <w:bCs/>
                <w:sz w:val="20"/>
                <w:szCs w:val="20"/>
              </w:rPr>
              <w:t>Beneficiarios que reciben los apoyos del programa.</w:t>
            </w:r>
          </w:p>
        </w:tc>
        <w:tc>
          <w:tcPr>
            <w:tcW w:w="2229"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Número de ayudas    en especie entregadas/Número   de ayudas en especie programada s X 100 </w:t>
            </w:r>
          </w:p>
        </w:tc>
        <w:tc>
          <w:tcPr>
            <w:tcW w:w="193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1.4</w:t>
            </w:r>
          </w:p>
        </w:tc>
        <w:tc>
          <w:tcPr>
            <w:tcW w:w="2214"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 xml:space="preserve">Número total de beneficiarios / Número total de solicitudes recibidas X 100 </w:t>
            </w:r>
          </w:p>
        </w:tc>
      </w:tr>
      <w:tr w:rsidR="00E24D49" w:rsidRPr="00E24D49" w:rsidTr="0007603D">
        <w:tc>
          <w:tcPr>
            <w:tcW w:w="1695"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ACTIVIDADES</w:t>
            </w:r>
          </w:p>
        </w:tc>
        <w:tc>
          <w:tcPr>
            <w:tcW w:w="1842" w:type="dxa"/>
            <w:vAlign w:val="center"/>
          </w:tcPr>
          <w:p w:rsidR="00E24D49" w:rsidRPr="00E24D49" w:rsidRDefault="00E24D49" w:rsidP="00E24D49">
            <w:pPr>
              <w:autoSpaceDE w:val="0"/>
              <w:autoSpaceDN w:val="0"/>
              <w:adjustRightInd w:val="0"/>
              <w:jc w:val="center"/>
              <w:rPr>
                <w:rFonts w:eastAsia="Arial"/>
                <w:bCs/>
                <w:sz w:val="20"/>
                <w:szCs w:val="20"/>
              </w:rPr>
            </w:pPr>
            <w:r w:rsidRPr="00E24D49">
              <w:rPr>
                <w:rFonts w:eastAsia="Arial"/>
                <w:bCs/>
                <w:sz w:val="20"/>
                <w:szCs w:val="20"/>
              </w:rPr>
              <w:t>Solicitudes depuradas.</w:t>
            </w:r>
          </w:p>
          <w:p w:rsidR="00E24D49" w:rsidRPr="00E24D49" w:rsidRDefault="00E24D49" w:rsidP="00E24D49">
            <w:pPr>
              <w:spacing w:after="120"/>
              <w:jc w:val="center"/>
              <w:rPr>
                <w:rFonts w:eastAsia="Arial"/>
                <w:b/>
                <w:sz w:val="20"/>
                <w:szCs w:val="20"/>
                <w:lang w:val="es-ES"/>
              </w:rPr>
            </w:pPr>
            <w:r w:rsidRPr="00E24D49">
              <w:rPr>
                <w:rFonts w:eastAsia="Arial"/>
                <w:bCs/>
                <w:sz w:val="20"/>
                <w:szCs w:val="20"/>
              </w:rPr>
              <w:t>Cobertura de los beneficiarios del programa social.</w:t>
            </w:r>
          </w:p>
        </w:tc>
        <w:tc>
          <w:tcPr>
            <w:tcW w:w="2229"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Número de ayudas en especie entregadas/Número de ayudas en especie programadas X 100 </w:t>
            </w:r>
          </w:p>
        </w:tc>
        <w:tc>
          <w:tcPr>
            <w:tcW w:w="193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1.4</w:t>
            </w:r>
          </w:p>
        </w:tc>
        <w:tc>
          <w:tcPr>
            <w:tcW w:w="2214"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Número total de beneficiarios /Número total de solicitudes recibidas X 100 </w:t>
            </w:r>
          </w:p>
        </w:tc>
      </w:tr>
    </w:tbl>
    <w:p w:rsidR="00E24D49" w:rsidRPr="00E24D49" w:rsidRDefault="00E24D49" w:rsidP="00E24D49">
      <w:pPr>
        <w:spacing w:after="120"/>
        <w:jc w:val="both"/>
        <w:rPr>
          <w:rFonts w:eastAsia="Arial"/>
          <w:b/>
          <w:sz w:val="20"/>
          <w:szCs w:val="20"/>
          <w:lang w:val="es-ES"/>
        </w:rPr>
      </w:pPr>
    </w:p>
    <w:tbl>
      <w:tblPr>
        <w:tblStyle w:val="Tablaconcuadrcula"/>
        <w:tblW w:w="9916" w:type="dxa"/>
        <w:tblLook w:val="04A0"/>
      </w:tblPr>
      <w:tblGrid>
        <w:gridCol w:w="4379"/>
        <w:gridCol w:w="1710"/>
        <w:gridCol w:w="3827"/>
      </w:tblGrid>
      <w:tr w:rsidR="00E24D49" w:rsidRPr="00E24D49" w:rsidTr="00E24D49">
        <w:trPr>
          <w:trHeight w:val="432"/>
        </w:trPr>
        <w:tc>
          <w:tcPr>
            <w:tcW w:w="4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Aspecto del seguimiento y monitoreo de los indicadores del programa social en 2016</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Arial"/>
                <w:b/>
                <w:color w:val="000000"/>
                <w:sz w:val="20"/>
                <w:szCs w:val="20"/>
                <w:lang w:val="es-ES"/>
              </w:rPr>
              <w:t>Valoración</w:t>
            </w:r>
          </w:p>
          <w:p w:rsidR="00E24D49" w:rsidRPr="00E24D49" w:rsidRDefault="00E24D49" w:rsidP="00E24D49">
            <w:pPr>
              <w:jc w:val="center"/>
              <w:rPr>
                <w:rFonts w:eastAsia="Arial"/>
                <w:b/>
                <w:color w:val="000000"/>
                <w:sz w:val="20"/>
                <w:szCs w:val="20"/>
                <w:lang w:val="es-ES"/>
              </w:rPr>
            </w:pPr>
            <w:r w:rsidRPr="00E24D49">
              <w:rPr>
                <w:rFonts w:eastAsia="Arial"/>
                <w:b/>
                <w:color w:val="000000"/>
                <w:sz w:val="20"/>
                <w:szCs w:val="20"/>
                <w:lang w:val="es-ES"/>
              </w:rPr>
              <w:t>(sí, parcialmente, no)</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Justificación</w:t>
            </w:r>
          </w:p>
        </w:tc>
      </w:tr>
      <w:tr w:rsidR="00E24D49" w:rsidRPr="00E24D49" w:rsidTr="00E24D49">
        <w:tc>
          <w:tcPr>
            <w:tcW w:w="4379" w:type="dxa"/>
            <w:tcBorders>
              <w:top w:val="single" w:sz="4" w:space="0" w:color="000000"/>
            </w:tcBorders>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Se dio seguimiento a los indicadores con la periodicidad planteada inicialmente.</w:t>
            </w:r>
          </w:p>
        </w:tc>
        <w:tc>
          <w:tcPr>
            <w:tcW w:w="1710"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3827"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p>
        </w:tc>
      </w:tr>
      <w:tr w:rsidR="00E24D49" w:rsidRPr="00E24D49" w:rsidTr="0007603D">
        <w:tc>
          <w:tcPr>
            <w:tcW w:w="4379"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 xml:space="preserve">Se generó, recolectó y registró de forma adecuada y oportuna la información para el cálculo de los </w:t>
            </w:r>
            <w:r w:rsidRPr="00E24D49">
              <w:rPr>
                <w:rFonts w:eastAsia="Arial"/>
                <w:sz w:val="20"/>
                <w:szCs w:val="20"/>
                <w:lang w:val="es-ES"/>
              </w:rPr>
              <w:lastRenderedPageBreak/>
              <w:t>indicadores.</w:t>
            </w:r>
          </w:p>
        </w:tc>
        <w:tc>
          <w:tcPr>
            <w:tcW w:w="171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lastRenderedPageBreak/>
              <w:t>Si</w:t>
            </w:r>
          </w:p>
        </w:tc>
        <w:tc>
          <w:tcPr>
            <w:tcW w:w="3827" w:type="dxa"/>
            <w:vAlign w:val="center"/>
          </w:tcPr>
          <w:p w:rsidR="00E24D49" w:rsidRPr="00E24D49" w:rsidRDefault="00E24D49" w:rsidP="00E24D49">
            <w:pPr>
              <w:spacing w:after="120"/>
              <w:jc w:val="center"/>
              <w:rPr>
                <w:rFonts w:eastAsia="Arial"/>
                <w:sz w:val="20"/>
                <w:szCs w:val="20"/>
                <w:lang w:val="es-ES"/>
              </w:rPr>
            </w:pPr>
          </w:p>
        </w:tc>
      </w:tr>
      <w:tr w:rsidR="00E24D49" w:rsidRPr="00E24D49" w:rsidTr="0007603D">
        <w:tc>
          <w:tcPr>
            <w:tcW w:w="4379"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lastRenderedPageBreak/>
              <w:t>Se cuentan con procedimientos estandarizados para generar la información y para el cálculo de los indicadores.</w:t>
            </w:r>
          </w:p>
        </w:tc>
        <w:tc>
          <w:tcPr>
            <w:tcW w:w="171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3827" w:type="dxa"/>
            <w:vAlign w:val="center"/>
          </w:tcPr>
          <w:p w:rsidR="00E24D49" w:rsidRPr="00E24D49" w:rsidRDefault="00E24D49" w:rsidP="00E24D49">
            <w:pPr>
              <w:spacing w:after="120"/>
              <w:jc w:val="center"/>
              <w:rPr>
                <w:rFonts w:eastAsia="Arial"/>
                <w:sz w:val="20"/>
                <w:szCs w:val="20"/>
                <w:lang w:val="es-ES"/>
              </w:rPr>
            </w:pPr>
          </w:p>
        </w:tc>
      </w:tr>
      <w:tr w:rsidR="00E24D49" w:rsidRPr="00E24D49" w:rsidTr="0007603D">
        <w:tc>
          <w:tcPr>
            <w:tcW w:w="4379"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Las áreas que inicialmente se designaron como responsables de calcular los indicadores lo llevaron a cabo en la práctica.</w:t>
            </w:r>
          </w:p>
        </w:tc>
        <w:tc>
          <w:tcPr>
            <w:tcW w:w="171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Si</w:t>
            </w:r>
          </w:p>
        </w:tc>
        <w:tc>
          <w:tcPr>
            <w:tcW w:w="3827" w:type="dxa"/>
            <w:vAlign w:val="center"/>
          </w:tcPr>
          <w:p w:rsidR="00E24D49" w:rsidRPr="00E24D49" w:rsidRDefault="00E24D49" w:rsidP="00E24D49">
            <w:pPr>
              <w:spacing w:after="120"/>
              <w:jc w:val="center"/>
              <w:rPr>
                <w:rFonts w:eastAsia="Arial"/>
                <w:sz w:val="20"/>
                <w:szCs w:val="20"/>
                <w:lang w:val="es-ES"/>
              </w:rPr>
            </w:pPr>
          </w:p>
        </w:tc>
      </w:tr>
      <w:tr w:rsidR="00E24D49" w:rsidRPr="00E24D49" w:rsidTr="0007603D">
        <w:tc>
          <w:tcPr>
            <w:tcW w:w="4379"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Los indicadores diseñados en 2016 en la práctica permitieron monitorear de forma adecuada el programa social.</w:t>
            </w:r>
          </w:p>
        </w:tc>
        <w:tc>
          <w:tcPr>
            <w:tcW w:w="171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Parcialmente</w:t>
            </w:r>
          </w:p>
        </w:tc>
        <w:tc>
          <w:tcPr>
            <w:tcW w:w="3827"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Se debe realizar una reestructuración de los indicadores, así como delimitar las características de la población objetivo.</w:t>
            </w:r>
          </w:p>
        </w:tc>
      </w:tr>
      <w:tr w:rsidR="00E24D49" w:rsidRPr="00E24D49" w:rsidTr="0007603D">
        <w:tc>
          <w:tcPr>
            <w:tcW w:w="4379"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Los resultados de los indicadores sirvieron para la retroalimentación y mejora del Programa Social.</w:t>
            </w:r>
          </w:p>
        </w:tc>
        <w:tc>
          <w:tcPr>
            <w:tcW w:w="171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Parcialmente</w:t>
            </w:r>
          </w:p>
        </w:tc>
        <w:tc>
          <w:tcPr>
            <w:tcW w:w="3827"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 existe un correcto planteamiento de los indicadores, por tanto, con contribuyen a mejorarlos.</w:t>
            </w:r>
          </w:p>
        </w:tc>
      </w:tr>
    </w:tbl>
    <w:p w:rsidR="00E24D49" w:rsidRPr="00E24D49" w:rsidRDefault="00E24D49" w:rsidP="00E24D49">
      <w:pPr>
        <w:spacing w:after="120"/>
        <w:jc w:val="both"/>
        <w:rPr>
          <w:rFonts w:eastAsia="Arial"/>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III.6. Valoración General de la Operación del Programa Social en 2016.</w:t>
      </w:r>
    </w:p>
    <w:p w:rsidR="00E24D49" w:rsidRPr="00E24D49" w:rsidRDefault="00E24D49" w:rsidP="00E24D49">
      <w:pPr>
        <w:spacing w:after="120"/>
        <w:jc w:val="both"/>
        <w:rPr>
          <w:rFonts w:eastAsia="Arial"/>
          <w:b/>
          <w:sz w:val="20"/>
          <w:szCs w:val="20"/>
          <w:lang w:val="es-ES"/>
        </w:rPr>
      </w:pPr>
    </w:p>
    <w:tbl>
      <w:tblPr>
        <w:tblStyle w:val="Tablaconcuadrcula"/>
        <w:tblW w:w="0" w:type="auto"/>
        <w:tblLook w:val="04A0"/>
      </w:tblPr>
      <w:tblGrid>
        <w:gridCol w:w="3821"/>
        <w:gridCol w:w="2491"/>
        <w:gridCol w:w="2742"/>
      </w:tblGrid>
      <w:tr w:rsidR="00E24D49" w:rsidRPr="00E24D49" w:rsidTr="00E24D49">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Aspecto de la operación del programa social 2016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Times New Roman"/>
                <w:b/>
                <w:bCs/>
                <w:color w:val="000000"/>
                <w:sz w:val="20"/>
                <w:szCs w:val="20"/>
              </w:rPr>
            </w:pPr>
            <w:r w:rsidRPr="00E24D49">
              <w:rPr>
                <w:rFonts w:eastAsia="Times New Roman"/>
                <w:b/>
                <w:bCs/>
                <w:color w:val="000000"/>
                <w:sz w:val="20"/>
                <w:szCs w:val="20"/>
              </w:rPr>
              <w:t>Valoración</w:t>
            </w:r>
          </w:p>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(si, parcialmente, no)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Times New Roman"/>
                <w:b/>
                <w:bCs/>
                <w:color w:val="000000"/>
                <w:sz w:val="20"/>
                <w:szCs w:val="20"/>
              </w:rPr>
              <w:t>Observaciones</w:t>
            </w:r>
          </w:p>
        </w:tc>
      </w:tr>
      <w:tr w:rsidR="00E24D49" w:rsidRPr="00E24D49" w:rsidTr="00E24D49">
        <w:tc>
          <w:tcPr>
            <w:tcW w:w="4246"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El programa social contó con el personal suficiente y con los perfiles y capacitación requeridos para su operación adecuada</w:t>
            </w:r>
          </w:p>
        </w:tc>
        <w:tc>
          <w:tcPr>
            <w:tcW w:w="2693"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tcBorders>
              <w:top w:val="single" w:sz="4" w:space="0" w:color="000000"/>
            </w:tcBorders>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El programa social fue operado de acuerdo a lo establecido en sus Reglas de Operación 2016</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Los recursos financieros destinados en 2016 fueron suficientes y adecuados para la operación del programa social</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El programa social atendió a la población objetivo establecida en las Reglas de Operación 2016</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La infraestructura o capacidad instalada para operar el programa social es la suficiente y adecuada</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El programa social cuenta con procesos equivalentes a todos los procesos del Modelo General</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Parcialmente</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Con excepción de los rubros de “Planeación”; “Obtención de bienes y/o Servicios”; “Incidencias” y “Seguimiento y Monitoreo”, se cumplen con todos los demás procesos.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Se cuenta con documentos que normen todos los procesos del programa social</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Los procesos que están documentados son del conocimiento de todas las personas operadoras del programa social</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xml:space="preserve">Los procesos del programa social están estandarizados, es decir, son utilizados por </w:t>
            </w:r>
            <w:r w:rsidRPr="00E24D49">
              <w:rPr>
                <w:rFonts w:eastAsia="Times New Roman"/>
                <w:color w:val="000000"/>
                <w:sz w:val="20"/>
                <w:szCs w:val="20"/>
              </w:rPr>
              <w:lastRenderedPageBreak/>
              <w:t>todas las instancias ejecutoras.</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lastRenderedPageBreak/>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lastRenderedPageBreak/>
              <w:t>Los tiempos establecidos para la operación del programa social a través de sus diferentes procesos son adecuados y acordes a lo planeado</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La coordinación entre actores involucrados para la ejecución del programa social es la adecuada.</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Se cuenta con un sistema de monitoreo e indicadores de gestión que retroalimenten los procesos operativos que desarrollan las personas operadoras.</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Se cuenta con mecanismos para la implementación sistemática de mejoras</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r w:rsidR="00E24D49" w:rsidRPr="00E24D49" w:rsidTr="0007603D">
        <w:tc>
          <w:tcPr>
            <w:tcW w:w="4246"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Existen mecanismos para conocer la satisfacción de las personas beneficiarias respecto de los bienes y o servicios que ofrece el programa social.</w:t>
            </w:r>
          </w:p>
        </w:tc>
        <w:tc>
          <w:tcPr>
            <w:tcW w:w="2693" w:type="dxa"/>
            <w:vAlign w:val="center"/>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Si</w:t>
            </w:r>
          </w:p>
        </w:tc>
        <w:tc>
          <w:tcPr>
            <w:tcW w:w="2977" w:type="dxa"/>
            <w:vAlign w:val="bottom"/>
          </w:tcPr>
          <w:p w:rsidR="00E24D49" w:rsidRPr="00E24D49" w:rsidRDefault="00E24D49" w:rsidP="00E24D49">
            <w:pPr>
              <w:spacing w:after="120"/>
              <w:jc w:val="center"/>
              <w:rPr>
                <w:rFonts w:eastAsia="Arial"/>
                <w:b/>
                <w:sz w:val="20"/>
                <w:szCs w:val="20"/>
                <w:lang w:val="es-ES"/>
              </w:rPr>
            </w:pPr>
            <w:r w:rsidRPr="00E24D49">
              <w:rPr>
                <w:rFonts w:eastAsia="Times New Roman"/>
                <w:color w:val="000000"/>
                <w:sz w:val="20"/>
                <w:szCs w:val="20"/>
              </w:rPr>
              <w:t> </w:t>
            </w:r>
          </w:p>
        </w:tc>
      </w:tr>
    </w:tbl>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IV. EVALUACIÓN DE SATISFACCIÓN DE LAS PERSONAS BENEFICIARIAS DEL PROGRAMA SOCIAL.</w:t>
      </w:r>
    </w:p>
    <w:p w:rsidR="00E24D49" w:rsidRPr="00E24D49" w:rsidRDefault="00E24D49" w:rsidP="00E24D49">
      <w:pPr>
        <w:spacing w:after="120"/>
        <w:jc w:val="both"/>
        <w:rPr>
          <w:rFonts w:eastAsia="Arial"/>
          <w:b/>
          <w:sz w:val="20"/>
          <w:szCs w:val="20"/>
          <w:lang w:val="es-ES"/>
        </w:rPr>
      </w:pPr>
    </w:p>
    <w:tbl>
      <w:tblPr>
        <w:tblStyle w:val="Tablaconcuadrcula"/>
        <w:tblW w:w="9916" w:type="dxa"/>
        <w:tblLayout w:type="fixed"/>
        <w:tblLook w:val="04A0"/>
      </w:tblPr>
      <w:tblGrid>
        <w:gridCol w:w="1318"/>
        <w:gridCol w:w="3070"/>
        <w:gridCol w:w="1564"/>
        <w:gridCol w:w="1838"/>
        <w:gridCol w:w="2126"/>
      </w:tblGrid>
      <w:tr w:rsidR="00E24D49" w:rsidRPr="00E24D49" w:rsidTr="00E24D49">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Categorías</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Aspectos a valorar</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Reactivo instrumento 2016</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Resultados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Interpretación</w:t>
            </w:r>
          </w:p>
        </w:tc>
      </w:tr>
      <w:tr w:rsidR="00E24D49" w:rsidRPr="00E24D49" w:rsidTr="00E24D49">
        <w:trPr>
          <w:trHeight w:val="1759"/>
        </w:trPr>
        <w:tc>
          <w:tcPr>
            <w:tcW w:w="131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Expectativas</w:t>
            </w:r>
          </w:p>
        </w:tc>
        <w:tc>
          <w:tcPr>
            <w:tcW w:w="3070"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Grado que cubriría sus necesidades individuales, familiares y colectivas.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Grado o ponderación antes de recibir del beneficio.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Seguridad que se crea al esperar recibir apoyo.</w:t>
            </w:r>
          </w:p>
        </w:tc>
        <w:tc>
          <w:tcPr>
            <w:tcW w:w="1564" w:type="dxa"/>
            <w:tcBorders>
              <w:top w:val="single" w:sz="4" w:space="0" w:color="000000"/>
            </w:tcBorders>
            <w:vAlign w:val="center"/>
          </w:tcPr>
          <w:p w:rsidR="00E24D49" w:rsidRPr="00E24D49" w:rsidRDefault="00E24D49" w:rsidP="00E24D49">
            <w:pPr>
              <w:jc w:val="center"/>
              <w:rPr>
                <w:rFonts w:eastAsia="Arial"/>
                <w:color w:val="000000"/>
                <w:sz w:val="20"/>
                <w:szCs w:val="20"/>
              </w:rPr>
            </w:pPr>
            <w:r w:rsidRPr="00E24D49">
              <w:rPr>
                <w:rFonts w:eastAsia="Arial"/>
                <w:color w:val="000000"/>
                <w:sz w:val="20"/>
                <w:szCs w:val="20"/>
              </w:rPr>
              <w:t>¿Cuánto considera usted que le ayuda el apoyo recibido?</w:t>
            </w:r>
          </w:p>
          <w:p w:rsidR="00E24D49" w:rsidRPr="00E24D49" w:rsidRDefault="00E24D49" w:rsidP="00E24D49">
            <w:pPr>
              <w:jc w:val="center"/>
              <w:rPr>
                <w:rFonts w:eastAsia="Arial"/>
                <w:color w:val="000000"/>
                <w:sz w:val="20"/>
                <w:szCs w:val="20"/>
              </w:rPr>
            </w:pPr>
          </w:p>
          <w:p w:rsidR="00E24D49" w:rsidRPr="00E24D49" w:rsidRDefault="00E24D49" w:rsidP="00E24D49">
            <w:pPr>
              <w:spacing w:after="120"/>
              <w:jc w:val="center"/>
              <w:rPr>
                <w:rFonts w:eastAsia="Arial"/>
                <w:sz w:val="20"/>
                <w:szCs w:val="20"/>
                <w:lang w:val="es-ES"/>
              </w:rPr>
            </w:pPr>
          </w:p>
        </w:tc>
        <w:tc>
          <w:tcPr>
            <w:tcW w:w="183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A) Mucho, 100%</w:t>
            </w:r>
          </w:p>
        </w:tc>
        <w:tc>
          <w:tcPr>
            <w:tcW w:w="2126"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Las personas beneficiadas lo consideran así, ya que el apoyo cubre una necesidad específica.</w:t>
            </w:r>
          </w:p>
        </w:tc>
      </w:tr>
      <w:tr w:rsidR="00E24D49" w:rsidRPr="00E24D49" w:rsidTr="0007603D">
        <w:trPr>
          <w:trHeight w:val="4429"/>
        </w:trPr>
        <w:tc>
          <w:tcPr>
            <w:tcW w:w="13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lastRenderedPageBreak/>
              <w:t>Imagen del Programa</w:t>
            </w:r>
          </w:p>
        </w:tc>
        <w:tc>
          <w:tcPr>
            <w:tcW w:w="307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Información publicitaria del programa (conocimiento general del programa, la frecuencia con que se recibe información, conocimiento a través de experiencias previas de otras personas)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Información acerca de la persona beneficiaria del programa (conocimiento del programa)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Funcionamiento del programa.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Grado o nivel de conocimiento del motivo por el que recibe el apoyo.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Conocimiento de los derechos y obligaciones.</w:t>
            </w:r>
          </w:p>
        </w:tc>
        <w:tc>
          <w:tcPr>
            <w:tcW w:w="1564" w:type="dxa"/>
            <w:vAlign w:val="center"/>
          </w:tcPr>
          <w:p w:rsidR="00E24D49" w:rsidRPr="00E24D49" w:rsidRDefault="00E24D49" w:rsidP="00E24D49">
            <w:pPr>
              <w:spacing w:after="120"/>
              <w:jc w:val="center"/>
              <w:rPr>
                <w:rFonts w:eastAsia="Arial"/>
                <w:sz w:val="20"/>
                <w:szCs w:val="20"/>
                <w:lang w:val="es-ES"/>
              </w:rPr>
            </w:pPr>
            <w:r w:rsidRPr="00E24D49">
              <w:rPr>
                <w:rFonts w:eastAsia="Arial"/>
                <w:color w:val="000000"/>
                <w:sz w:val="20"/>
                <w:szCs w:val="20"/>
              </w:rPr>
              <w:t>¿Cómo se enteró usted del programa social del cual se está beneficiando?</w:t>
            </w:r>
          </w:p>
        </w:tc>
        <w:tc>
          <w:tcPr>
            <w:tcW w:w="183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 Por un vecino, 74%</w:t>
            </w:r>
          </w:p>
        </w:tc>
        <w:tc>
          <w:tcPr>
            <w:tcW w:w="2126"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Se puede interpretar, debido a que tres cuartas partes del total de los beneficiarios, su edad oscila entre los 61 y 90 años.</w:t>
            </w:r>
          </w:p>
        </w:tc>
      </w:tr>
      <w:tr w:rsidR="00E24D49" w:rsidRPr="00E24D49" w:rsidTr="0007603D">
        <w:tc>
          <w:tcPr>
            <w:tcW w:w="13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Cohesión Social</w:t>
            </w:r>
          </w:p>
        </w:tc>
        <w:tc>
          <w:tcPr>
            <w:tcW w:w="307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Cohesión familiar.</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Participación en actividades comunitarias diferentes a las del programa social.</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Ponderación de la persona beneficiaría respecto a la cohesión social de su comunidad tras haber recibido el apoyo.</w:t>
            </w:r>
          </w:p>
        </w:tc>
        <w:tc>
          <w:tcPr>
            <w:tcW w:w="156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 Aplica</w:t>
            </w:r>
          </w:p>
        </w:tc>
        <w:tc>
          <w:tcPr>
            <w:tcW w:w="183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 Aplica</w:t>
            </w:r>
          </w:p>
        </w:tc>
        <w:tc>
          <w:tcPr>
            <w:tcW w:w="2126"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 Aplica</w:t>
            </w:r>
          </w:p>
        </w:tc>
      </w:tr>
      <w:tr w:rsidR="00E24D49" w:rsidRPr="00E24D49" w:rsidTr="0007603D">
        <w:tc>
          <w:tcPr>
            <w:tcW w:w="13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Calidad de la Gestión</w:t>
            </w:r>
          </w:p>
        </w:tc>
        <w:tc>
          <w:tcPr>
            <w:tcW w:w="307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Trato al solicitar o recibir servicio relacionado con el beneficio del programa.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Tiempo de respuesta.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Asignación de beneficios con oportunidad.</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Disponibilidad y suficiencia de la información relacionada con el programa.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Conocimiento de los mecanismos de atención de incidencias.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Tiempo de respuesta y opinión del resultado de la incidencia.</w:t>
            </w:r>
          </w:p>
        </w:tc>
        <w:tc>
          <w:tcPr>
            <w:tcW w:w="1564" w:type="dxa"/>
            <w:vAlign w:val="center"/>
          </w:tcPr>
          <w:p w:rsidR="00E24D49" w:rsidRPr="00E24D49" w:rsidRDefault="00E24D49" w:rsidP="00E24D49">
            <w:pPr>
              <w:spacing w:after="120"/>
              <w:jc w:val="center"/>
              <w:rPr>
                <w:rFonts w:eastAsia="Arial"/>
                <w:sz w:val="20"/>
                <w:szCs w:val="20"/>
                <w:lang w:val="es-ES"/>
              </w:rPr>
            </w:pPr>
            <w:r w:rsidRPr="00E24D49">
              <w:rPr>
                <w:rFonts w:eastAsia="Arial"/>
                <w:color w:val="000000"/>
                <w:sz w:val="20"/>
                <w:szCs w:val="20"/>
              </w:rPr>
              <w:t>¿Cómo fue el trato del personal que le atendió al recibir el apoyo?</w:t>
            </w:r>
          </w:p>
        </w:tc>
        <w:tc>
          <w:tcPr>
            <w:tcW w:w="183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A) Bueno, 100%</w:t>
            </w:r>
          </w:p>
        </w:tc>
        <w:tc>
          <w:tcPr>
            <w:tcW w:w="2126"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El personal encargado de la operación del programa cuenta con experiencia suficiente en su ejecución.</w:t>
            </w:r>
          </w:p>
        </w:tc>
      </w:tr>
      <w:tr w:rsidR="00E24D49" w:rsidRPr="00E24D49" w:rsidTr="0007603D">
        <w:tc>
          <w:tcPr>
            <w:tcW w:w="13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Calidad del Beneficio</w:t>
            </w:r>
          </w:p>
        </w:tc>
        <w:tc>
          <w:tcPr>
            <w:tcW w:w="307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Evaluación de las características del beneficio.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Grado o ponderación después de la entrega del beneficio.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Grado o nivel cubierto de las necesidades por el beneficio.</w:t>
            </w:r>
          </w:p>
        </w:tc>
        <w:tc>
          <w:tcPr>
            <w:tcW w:w="1564" w:type="dxa"/>
            <w:vAlign w:val="center"/>
          </w:tcPr>
          <w:p w:rsidR="00E24D49" w:rsidRPr="00E24D49" w:rsidRDefault="00E24D49" w:rsidP="00E24D49">
            <w:pPr>
              <w:jc w:val="center"/>
              <w:rPr>
                <w:rFonts w:eastAsia="Arial"/>
                <w:color w:val="000000"/>
                <w:sz w:val="20"/>
                <w:szCs w:val="20"/>
              </w:rPr>
            </w:pPr>
            <w:r w:rsidRPr="00E24D49">
              <w:rPr>
                <w:rFonts w:eastAsia="Arial"/>
                <w:color w:val="000000"/>
                <w:sz w:val="20"/>
                <w:szCs w:val="20"/>
              </w:rPr>
              <w:t>¿Cómo considera usted el funcionamiento del programa?</w:t>
            </w:r>
          </w:p>
          <w:p w:rsidR="00E24D49" w:rsidRPr="00E24D49" w:rsidRDefault="00E24D49" w:rsidP="00E24D49">
            <w:pPr>
              <w:spacing w:after="120"/>
              <w:jc w:val="center"/>
              <w:rPr>
                <w:rFonts w:eastAsia="Arial"/>
                <w:sz w:val="20"/>
                <w:szCs w:val="20"/>
                <w:lang w:val="es-ES"/>
              </w:rPr>
            </w:pPr>
          </w:p>
        </w:tc>
        <w:tc>
          <w:tcPr>
            <w:tcW w:w="183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A) Bueno, 99%.</w:t>
            </w:r>
          </w:p>
        </w:tc>
        <w:tc>
          <w:tcPr>
            <w:tcW w:w="2126"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La percepción del funcionamiento del programa es bueno en la población beneficiaria porque no se tuvo problema durante su trámite y otorgamiento.</w:t>
            </w:r>
          </w:p>
        </w:tc>
      </w:tr>
      <w:tr w:rsidR="00E24D49" w:rsidRPr="00E24D49" w:rsidTr="0007603D">
        <w:tc>
          <w:tcPr>
            <w:tcW w:w="13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Contraprestación</w:t>
            </w:r>
          </w:p>
        </w:tc>
        <w:tc>
          <w:tcPr>
            <w:tcW w:w="307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Tipo de compromiso adquirido.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 xml:space="preserve">Frecuencia con que se realizan los </w:t>
            </w:r>
            <w:r w:rsidRPr="00E24D49">
              <w:rPr>
                <w:rFonts w:eastAsia="Arial"/>
                <w:sz w:val="20"/>
                <w:szCs w:val="20"/>
                <w:lang w:val="es-ES"/>
              </w:rPr>
              <w:lastRenderedPageBreak/>
              <w:t>compromisos adquiridos a través del programa.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Costos relacionados con la realización de la contraprestación (gastos de transporte, tiempo invertido, días que no trabajan por hacer actividades del programa, etc.)</w:t>
            </w:r>
          </w:p>
        </w:tc>
        <w:tc>
          <w:tcPr>
            <w:tcW w:w="156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lastRenderedPageBreak/>
              <w:t>No Aplica</w:t>
            </w:r>
          </w:p>
        </w:tc>
        <w:tc>
          <w:tcPr>
            <w:tcW w:w="183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 Aplica</w:t>
            </w:r>
          </w:p>
        </w:tc>
        <w:tc>
          <w:tcPr>
            <w:tcW w:w="2126"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No Aplica</w:t>
            </w:r>
          </w:p>
        </w:tc>
      </w:tr>
      <w:tr w:rsidR="00E24D49" w:rsidRPr="00E24D49" w:rsidTr="0007603D">
        <w:tc>
          <w:tcPr>
            <w:tcW w:w="131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lastRenderedPageBreak/>
              <w:t>Satisfacción</w:t>
            </w:r>
          </w:p>
        </w:tc>
        <w:tc>
          <w:tcPr>
            <w:tcW w:w="3070"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Grado de conocimiento del programa como derecho.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Opinión del beneficiario sobre el programa implementado por el gobierno para abatir su condición de pobreza.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Confirmación o invalidación de la expectativa generada por el beneficiario.</w:t>
            </w:r>
          </w:p>
        </w:tc>
        <w:tc>
          <w:tcPr>
            <w:tcW w:w="1564"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rPr>
              <w:t>¿Se encuentra usted satisfecho con el beneficio que le otorga el programa social?</w:t>
            </w:r>
          </w:p>
        </w:tc>
        <w:tc>
          <w:tcPr>
            <w:tcW w:w="183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A) Si, 100%</w:t>
            </w:r>
          </w:p>
        </w:tc>
        <w:tc>
          <w:tcPr>
            <w:tcW w:w="2126"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La satisfacción es total porque contribuye a subsanar una necesidad específica.</w:t>
            </w:r>
          </w:p>
        </w:tc>
      </w:tr>
    </w:tbl>
    <w:p w:rsidR="00E24D49" w:rsidRPr="00E24D49" w:rsidRDefault="00E24D49" w:rsidP="00E24D49">
      <w:pPr>
        <w:spacing w:after="120"/>
        <w:jc w:val="both"/>
        <w:rPr>
          <w:rFonts w:eastAsia="Arial"/>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 DISEÑO DEL LEVANTAMIENTO DE PANEL DEL PROGRAMA SOCIAL.</w:t>
      </w:r>
    </w:p>
    <w:p w:rsidR="00E24D49" w:rsidRPr="00E24D49" w:rsidRDefault="00E24D49" w:rsidP="00E24D49">
      <w:pPr>
        <w:spacing w:after="120"/>
        <w:jc w:val="both"/>
        <w:rPr>
          <w:rFonts w:eastAsia="Arial"/>
          <w:b/>
          <w:sz w:val="20"/>
          <w:szCs w:val="20"/>
          <w:lang w:val="es-ES"/>
        </w:rPr>
      </w:pPr>
    </w:p>
    <w:tbl>
      <w:tblPr>
        <w:tblStyle w:val="Tablaconcuadrcula"/>
        <w:tblW w:w="9916" w:type="dxa"/>
        <w:tblLook w:val="04A0"/>
      </w:tblPr>
      <w:tblGrid>
        <w:gridCol w:w="7838"/>
        <w:gridCol w:w="2078"/>
      </w:tblGrid>
      <w:tr w:rsidR="00E24D49" w:rsidRPr="00E24D49" w:rsidTr="00E24D49">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Poblaciones</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Número de personas</w:t>
            </w:r>
          </w:p>
        </w:tc>
      </w:tr>
      <w:tr w:rsidR="00E24D49" w:rsidRPr="00E24D49" w:rsidTr="00E24D49">
        <w:tc>
          <w:tcPr>
            <w:tcW w:w="7838" w:type="dxa"/>
            <w:tcBorders>
              <w:top w:val="single" w:sz="4" w:space="0" w:color="000000"/>
            </w:tcBorders>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Población beneficiaria que participó en el levantamiento de la Línea Base.</w:t>
            </w:r>
          </w:p>
        </w:tc>
        <w:tc>
          <w:tcPr>
            <w:tcW w:w="207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217</w:t>
            </w:r>
          </w:p>
        </w:tc>
      </w:tr>
      <w:tr w:rsidR="00E24D49" w:rsidRPr="00E24D49" w:rsidTr="0007603D">
        <w:tc>
          <w:tcPr>
            <w:tcW w:w="7838"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Población que participó en el levantamiento de la línea base activa en el programa en 2017 (A)</w:t>
            </w:r>
          </w:p>
        </w:tc>
        <w:tc>
          <w:tcPr>
            <w:tcW w:w="207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40</w:t>
            </w:r>
          </w:p>
        </w:tc>
      </w:tr>
      <w:tr w:rsidR="00E24D49" w:rsidRPr="00E24D49" w:rsidTr="0007603D">
        <w:tc>
          <w:tcPr>
            <w:tcW w:w="7838"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207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50</w:t>
            </w:r>
          </w:p>
        </w:tc>
      </w:tr>
      <w:tr w:rsidR="00E24D49" w:rsidRPr="00E24D49" w:rsidTr="0007603D">
        <w:tc>
          <w:tcPr>
            <w:tcW w:w="7838" w:type="dxa"/>
          </w:tcPr>
          <w:p w:rsidR="00E24D49" w:rsidRPr="00E24D49" w:rsidRDefault="00E24D49" w:rsidP="00E24D49">
            <w:pPr>
              <w:spacing w:after="120"/>
              <w:jc w:val="both"/>
              <w:rPr>
                <w:rFonts w:eastAsia="Arial"/>
                <w:sz w:val="20"/>
                <w:szCs w:val="20"/>
                <w:lang w:val="es-ES"/>
              </w:rPr>
            </w:pPr>
            <w:r w:rsidRPr="00E24D49">
              <w:rPr>
                <w:rFonts w:eastAsia="Arial"/>
                <w:sz w:val="20"/>
                <w:szCs w:val="20"/>
                <w:lang w:val="es-ES"/>
              </w:rPr>
              <w:t>Población muestra para el levantamiento de Panel (A+B)</w:t>
            </w:r>
          </w:p>
        </w:tc>
        <w:tc>
          <w:tcPr>
            <w:tcW w:w="2078" w:type="dxa"/>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90</w:t>
            </w:r>
          </w:p>
        </w:tc>
      </w:tr>
    </w:tbl>
    <w:p w:rsidR="00E24D49" w:rsidRPr="00E24D49" w:rsidRDefault="00E24D49" w:rsidP="00E24D49">
      <w:pPr>
        <w:spacing w:after="120"/>
        <w:jc w:val="both"/>
        <w:rPr>
          <w:rFonts w:eastAsia="Arial"/>
          <w:b/>
          <w:sz w:val="20"/>
          <w:szCs w:val="20"/>
        </w:rPr>
      </w:pPr>
    </w:p>
    <w:p w:rsidR="00E24D49" w:rsidRPr="00E24D49" w:rsidRDefault="00E24D49" w:rsidP="00E24D49">
      <w:pPr>
        <w:spacing w:after="120"/>
        <w:jc w:val="both"/>
        <w:rPr>
          <w:rFonts w:eastAsia="Arial"/>
          <w:b/>
          <w:sz w:val="20"/>
          <w:szCs w:val="20"/>
        </w:rPr>
      </w:pPr>
      <w:r w:rsidRPr="00E24D49">
        <w:rPr>
          <w:rFonts w:eastAsia="Arial"/>
          <w:b/>
          <w:sz w:val="20"/>
          <w:szCs w:val="20"/>
        </w:rPr>
        <w:t>Características de la muestra Levantamiento de Panel.</w:t>
      </w:r>
    </w:p>
    <w:p w:rsidR="00E24D49" w:rsidRPr="00E24D49" w:rsidRDefault="00E24D49" w:rsidP="00E24D49">
      <w:pPr>
        <w:spacing w:after="120"/>
        <w:jc w:val="both"/>
        <w:rPr>
          <w:rFonts w:eastAsia="Arial"/>
          <w:b/>
          <w:sz w:val="20"/>
          <w:szCs w:val="20"/>
        </w:rPr>
      </w:pPr>
    </w:p>
    <w:tbl>
      <w:tblPr>
        <w:tblStyle w:val="Tablaconcuadrcula"/>
        <w:tblW w:w="9913" w:type="dxa"/>
        <w:tblLook w:val="04A0"/>
      </w:tblPr>
      <w:tblGrid>
        <w:gridCol w:w="1523"/>
        <w:gridCol w:w="1618"/>
        <w:gridCol w:w="1079"/>
        <w:gridCol w:w="1051"/>
        <w:gridCol w:w="1162"/>
        <w:gridCol w:w="1078"/>
        <w:gridCol w:w="1169"/>
        <w:gridCol w:w="1233"/>
      </w:tblGrid>
      <w:tr w:rsidR="00E24D49" w:rsidRPr="00E24D49" w:rsidTr="00E24D49">
        <w:trPr>
          <w:trHeight w:val="569"/>
        </w:trPr>
        <w:tc>
          <w:tcPr>
            <w:tcW w:w="1523" w:type="dxa"/>
            <w:vMerge w:val="restart"/>
            <w:tcBorders>
              <w:top w:val="single" w:sz="4" w:space="0" w:color="000000"/>
              <w:left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Perfil requerido por el programa social</w:t>
            </w:r>
          </w:p>
        </w:tc>
        <w:tc>
          <w:tcPr>
            <w:tcW w:w="1618" w:type="dxa"/>
            <w:vMerge w:val="restart"/>
            <w:tcBorders>
              <w:top w:val="single" w:sz="4" w:space="0" w:color="000000"/>
              <w:left w:val="single" w:sz="4" w:space="0" w:color="000000"/>
              <w:right w:val="single" w:sz="4" w:space="0" w:color="000000"/>
            </w:tcBorders>
            <w:shd w:val="clear" w:color="auto" w:fill="auto"/>
            <w:vAlign w:val="center"/>
          </w:tcPr>
          <w:p w:rsidR="00E24D49" w:rsidRPr="00E24D49" w:rsidRDefault="00E24D49" w:rsidP="00E24D49">
            <w:pPr>
              <w:jc w:val="center"/>
              <w:rPr>
                <w:rFonts w:eastAsia="Arial"/>
                <w:b/>
                <w:color w:val="000000"/>
                <w:sz w:val="20"/>
                <w:szCs w:val="20"/>
                <w:lang w:val="es-ES"/>
              </w:rPr>
            </w:pPr>
            <w:r w:rsidRPr="00E24D49">
              <w:rPr>
                <w:rFonts w:eastAsia="Times New Roman"/>
                <w:b/>
                <w:bCs/>
                <w:color w:val="000000"/>
                <w:sz w:val="20"/>
                <w:szCs w:val="20"/>
              </w:rPr>
              <w:t>Características del beneficiario</w:t>
            </w:r>
          </w:p>
        </w:tc>
        <w:tc>
          <w:tcPr>
            <w:tcW w:w="2130" w:type="dxa"/>
            <w:gridSpan w:val="2"/>
            <w:tcBorders>
              <w:top w:val="single" w:sz="4" w:space="0" w:color="000000"/>
              <w:left w:val="single" w:sz="4" w:space="0" w:color="000000"/>
              <w:bottom w:val="single" w:sz="4" w:space="0" w:color="000000"/>
              <w:right w:val="single" w:sz="4" w:space="0" w:color="000000"/>
            </w:tcBorders>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Población Línea base 2016</w:t>
            </w:r>
          </w:p>
        </w:tc>
        <w:tc>
          <w:tcPr>
            <w:tcW w:w="2240" w:type="dxa"/>
            <w:gridSpan w:val="2"/>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Población activa en 2017</w:t>
            </w:r>
          </w:p>
        </w:tc>
        <w:tc>
          <w:tcPr>
            <w:tcW w:w="2402" w:type="dxa"/>
            <w:gridSpan w:val="2"/>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Población Inactiva 2017 que se puede localizar</w:t>
            </w:r>
          </w:p>
        </w:tc>
      </w:tr>
      <w:tr w:rsidR="00E24D49" w:rsidRPr="00E24D49" w:rsidTr="00E24D49">
        <w:trPr>
          <w:trHeight w:val="284"/>
        </w:trPr>
        <w:tc>
          <w:tcPr>
            <w:tcW w:w="1523" w:type="dxa"/>
            <w:vMerge/>
            <w:tcBorders>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Times New Roman"/>
                <w:b/>
                <w:bCs/>
                <w:color w:val="000000"/>
                <w:sz w:val="20"/>
                <w:szCs w:val="20"/>
              </w:rPr>
            </w:pPr>
          </w:p>
        </w:tc>
        <w:tc>
          <w:tcPr>
            <w:tcW w:w="1618" w:type="dxa"/>
            <w:vMerge/>
            <w:tcBorders>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jc w:val="center"/>
              <w:rPr>
                <w:rFonts w:eastAsia="Times New Roman"/>
                <w:b/>
                <w:bCs/>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M</w:t>
            </w:r>
          </w:p>
        </w:tc>
        <w:tc>
          <w:tcPr>
            <w:tcW w:w="1051" w:type="dxa"/>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F</w:t>
            </w:r>
          </w:p>
        </w:tc>
        <w:tc>
          <w:tcPr>
            <w:tcW w:w="1162" w:type="dxa"/>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M</w:t>
            </w:r>
          </w:p>
        </w:tc>
        <w:tc>
          <w:tcPr>
            <w:tcW w:w="1078" w:type="dxa"/>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F</w:t>
            </w:r>
          </w:p>
        </w:tc>
        <w:tc>
          <w:tcPr>
            <w:tcW w:w="1169" w:type="dxa"/>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M</w:t>
            </w:r>
          </w:p>
        </w:tc>
        <w:tc>
          <w:tcPr>
            <w:tcW w:w="1233" w:type="dxa"/>
            <w:tcBorders>
              <w:top w:val="single" w:sz="4" w:space="0" w:color="000000"/>
              <w:left w:val="single" w:sz="4" w:space="0" w:color="000000"/>
              <w:bottom w:val="single" w:sz="4" w:space="0" w:color="000000"/>
              <w:right w:val="single" w:sz="4" w:space="0" w:color="000000"/>
            </w:tcBorders>
            <w:vAlign w:val="center"/>
          </w:tcPr>
          <w:p w:rsidR="00E24D49" w:rsidRPr="00E24D49" w:rsidRDefault="00E24D49" w:rsidP="00E24D49">
            <w:pPr>
              <w:jc w:val="center"/>
              <w:rPr>
                <w:rFonts w:eastAsia="Times New Roman"/>
                <w:b/>
                <w:bCs/>
                <w:color w:val="000000"/>
                <w:sz w:val="20"/>
                <w:szCs w:val="20"/>
              </w:rPr>
            </w:pPr>
            <w:r w:rsidRPr="00E24D49">
              <w:rPr>
                <w:rFonts w:eastAsia="Times New Roman"/>
                <w:b/>
                <w:bCs/>
                <w:color w:val="000000"/>
                <w:sz w:val="20"/>
                <w:szCs w:val="20"/>
              </w:rPr>
              <w:t>F</w:t>
            </w:r>
          </w:p>
        </w:tc>
      </w:tr>
      <w:tr w:rsidR="00E24D49" w:rsidRPr="00E24D49" w:rsidTr="0007603D">
        <w:trPr>
          <w:trHeight w:val="447"/>
        </w:trPr>
        <w:tc>
          <w:tcPr>
            <w:tcW w:w="1523"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 xml:space="preserve">Sexo </w:t>
            </w:r>
          </w:p>
        </w:tc>
        <w:tc>
          <w:tcPr>
            <w:tcW w:w="1618"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Indistinto</w:t>
            </w:r>
          </w:p>
        </w:tc>
        <w:tc>
          <w:tcPr>
            <w:tcW w:w="1079" w:type="dxa"/>
            <w:vMerge w:val="restart"/>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102</w:t>
            </w:r>
          </w:p>
        </w:tc>
        <w:tc>
          <w:tcPr>
            <w:tcW w:w="1051" w:type="dxa"/>
            <w:vMerge w:val="restart"/>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115</w:t>
            </w:r>
          </w:p>
        </w:tc>
        <w:tc>
          <w:tcPr>
            <w:tcW w:w="1162" w:type="dxa"/>
            <w:vMerge w:val="restart"/>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16</w:t>
            </w:r>
          </w:p>
        </w:tc>
        <w:tc>
          <w:tcPr>
            <w:tcW w:w="1078" w:type="dxa"/>
            <w:vMerge w:val="restart"/>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24</w:t>
            </w:r>
          </w:p>
        </w:tc>
        <w:tc>
          <w:tcPr>
            <w:tcW w:w="1169" w:type="dxa"/>
            <w:vMerge w:val="restart"/>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20</w:t>
            </w:r>
          </w:p>
        </w:tc>
        <w:tc>
          <w:tcPr>
            <w:tcW w:w="1233" w:type="dxa"/>
            <w:vMerge w:val="restart"/>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30</w:t>
            </w:r>
          </w:p>
        </w:tc>
      </w:tr>
      <w:tr w:rsidR="00E24D49" w:rsidRPr="00E24D49" w:rsidTr="0007603D">
        <w:trPr>
          <w:trHeight w:val="495"/>
        </w:trPr>
        <w:tc>
          <w:tcPr>
            <w:tcW w:w="1523"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 xml:space="preserve">Rango de Edad </w:t>
            </w:r>
          </w:p>
        </w:tc>
        <w:tc>
          <w:tcPr>
            <w:tcW w:w="1618"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Abierto</w:t>
            </w:r>
          </w:p>
        </w:tc>
        <w:tc>
          <w:tcPr>
            <w:tcW w:w="1079" w:type="dxa"/>
            <w:vMerge/>
          </w:tcPr>
          <w:p w:rsidR="00E24D49" w:rsidRPr="00E24D49" w:rsidRDefault="00E24D49" w:rsidP="00E24D49">
            <w:pPr>
              <w:jc w:val="center"/>
              <w:rPr>
                <w:rFonts w:eastAsia="Times New Roman"/>
                <w:color w:val="000000"/>
                <w:sz w:val="20"/>
                <w:szCs w:val="20"/>
              </w:rPr>
            </w:pPr>
          </w:p>
        </w:tc>
        <w:tc>
          <w:tcPr>
            <w:tcW w:w="1051" w:type="dxa"/>
            <w:vMerge/>
          </w:tcPr>
          <w:p w:rsidR="00E24D49" w:rsidRPr="00E24D49" w:rsidRDefault="00E24D49" w:rsidP="00E24D49">
            <w:pPr>
              <w:jc w:val="center"/>
              <w:rPr>
                <w:rFonts w:eastAsia="Times New Roman"/>
                <w:color w:val="000000"/>
                <w:sz w:val="20"/>
                <w:szCs w:val="20"/>
              </w:rPr>
            </w:pPr>
          </w:p>
        </w:tc>
        <w:tc>
          <w:tcPr>
            <w:tcW w:w="1162" w:type="dxa"/>
            <w:vMerge/>
          </w:tcPr>
          <w:p w:rsidR="00E24D49" w:rsidRPr="00E24D49" w:rsidRDefault="00E24D49" w:rsidP="00E24D49">
            <w:pPr>
              <w:jc w:val="center"/>
              <w:rPr>
                <w:rFonts w:eastAsia="Times New Roman"/>
                <w:color w:val="000000"/>
                <w:sz w:val="20"/>
                <w:szCs w:val="20"/>
              </w:rPr>
            </w:pPr>
          </w:p>
        </w:tc>
        <w:tc>
          <w:tcPr>
            <w:tcW w:w="1078" w:type="dxa"/>
            <w:vMerge/>
          </w:tcPr>
          <w:p w:rsidR="00E24D49" w:rsidRPr="00E24D49" w:rsidRDefault="00E24D49" w:rsidP="00E24D49">
            <w:pPr>
              <w:jc w:val="center"/>
              <w:rPr>
                <w:rFonts w:eastAsia="Times New Roman"/>
                <w:color w:val="000000"/>
                <w:sz w:val="20"/>
                <w:szCs w:val="20"/>
              </w:rPr>
            </w:pPr>
          </w:p>
        </w:tc>
        <w:tc>
          <w:tcPr>
            <w:tcW w:w="1169" w:type="dxa"/>
            <w:vMerge/>
          </w:tcPr>
          <w:p w:rsidR="00E24D49" w:rsidRPr="00E24D49" w:rsidRDefault="00E24D49" w:rsidP="00E24D49">
            <w:pPr>
              <w:jc w:val="center"/>
              <w:rPr>
                <w:rFonts w:eastAsia="Times New Roman"/>
                <w:color w:val="000000"/>
                <w:sz w:val="20"/>
                <w:szCs w:val="20"/>
              </w:rPr>
            </w:pPr>
          </w:p>
        </w:tc>
        <w:tc>
          <w:tcPr>
            <w:tcW w:w="1233" w:type="dxa"/>
            <w:vMerge/>
          </w:tcPr>
          <w:p w:rsidR="00E24D49" w:rsidRPr="00E24D49" w:rsidRDefault="00E24D49" w:rsidP="00E24D49">
            <w:pPr>
              <w:jc w:val="center"/>
              <w:rPr>
                <w:rFonts w:eastAsia="Times New Roman"/>
                <w:color w:val="000000"/>
                <w:sz w:val="20"/>
                <w:szCs w:val="20"/>
              </w:rPr>
            </w:pPr>
          </w:p>
        </w:tc>
      </w:tr>
      <w:tr w:rsidR="00E24D49" w:rsidRPr="00E24D49" w:rsidTr="0007603D">
        <w:trPr>
          <w:trHeight w:val="481"/>
        </w:trPr>
        <w:tc>
          <w:tcPr>
            <w:tcW w:w="1523"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Área Geográfica</w:t>
            </w:r>
          </w:p>
        </w:tc>
        <w:tc>
          <w:tcPr>
            <w:tcW w:w="8390" w:type="dxa"/>
            <w:gridSpan w:val="7"/>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Demarcación de la Gustavo A. Madero</w:t>
            </w:r>
          </w:p>
        </w:tc>
      </w:tr>
      <w:tr w:rsidR="00E24D49" w:rsidRPr="00E24D49" w:rsidTr="0007603D">
        <w:trPr>
          <w:trHeight w:val="523"/>
        </w:trPr>
        <w:tc>
          <w:tcPr>
            <w:tcW w:w="1523" w:type="dxa"/>
            <w:vAlign w:val="center"/>
          </w:tcPr>
          <w:p w:rsidR="00E24D49" w:rsidRPr="00E24D49" w:rsidRDefault="00E24D49" w:rsidP="00E24D49">
            <w:pPr>
              <w:jc w:val="center"/>
              <w:rPr>
                <w:rFonts w:eastAsia="Arial"/>
                <w:b/>
                <w:sz w:val="20"/>
                <w:szCs w:val="20"/>
                <w:lang w:val="es-ES"/>
              </w:rPr>
            </w:pPr>
            <w:r w:rsidRPr="00E24D49">
              <w:rPr>
                <w:rFonts w:eastAsia="Times New Roman"/>
                <w:color w:val="000000"/>
                <w:sz w:val="20"/>
                <w:szCs w:val="20"/>
              </w:rPr>
              <w:t xml:space="preserve">Grado de Vulnerabilidad </w:t>
            </w:r>
          </w:p>
        </w:tc>
        <w:tc>
          <w:tcPr>
            <w:tcW w:w="8390" w:type="dxa"/>
            <w:gridSpan w:val="7"/>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Personas con discapacidades motoras y auditivas de escasos recursos</w:t>
            </w:r>
          </w:p>
        </w:tc>
      </w:tr>
      <w:tr w:rsidR="00E24D49" w:rsidRPr="00E24D49" w:rsidTr="0007603D">
        <w:trPr>
          <w:trHeight w:val="481"/>
        </w:trPr>
        <w:tc>
          <w:tcPr>
            <w:tcW w:w="1523" w:type="dxa"/>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Tipo de Apoyo</w:t>
            </w:r>
          </w:p>
        </w:tc>
        <w:tc>
          <w:tcPr>
            <w:tcW w:w="8390" w:type="dxa"/>
            <w:gridSpan w:val="7"/>
            <w:vAlign w:val="center"/>
          </w:tcPr>
          <w:p w:rsidR="00E24D49" w:rsidRPr="00E24D49" w:rsidRDefault="00E24D49" w:rsidP="00E24D49">
            <w:pPr>
              <w:jc w:val="center"/>
              <w:rPr>
                <w:rFonts w:eastAsia="Times New Roman"/>
                <w:color w:val="000000"/>
                <w:sz w:val="20"/>
                <w:szCs w:val="20"/>
              </w:rPr>
            </w:pPr>
            <w:r w:rsidRPr="00E24D49">
              <w:rPr>
                <w:rFonts w:eastAsia="Times New Roman"/>
                <w:color w:val="000000"/>
                <w:sz w:val="20"/>
                <w:szCs w:val="20"/>
              </w:rPr>
              <w:t>Aparatos auditivos, muletas, sillas de ruedas y bastones.</w:t>
            </w:r>
          </w:p>
        </w:tc>
      </w:tr>
    </w:tbl>
    <w:p w:rsidR="00E24D49" w:rsidRPr="00E24D49" w:rsidRDefault="00E24D49" w:rsidP="00E24D49">
      <w:pPr>
        <w:spacing w:after="120"/>
        <w:jc w:val="both"/>
        <w:rPr>
          <w:rFonts w:eastAsia="Arial"/>
          <w:b/>
          <w:sz w:val="20"/>
          <w:szCs w:val="20"/>
          <w:lang w:val="es-ES"/>
        </w:rPr>
      </w:pPr>
    </w:p>
    <w:tbl>
      <w:tblPr>
        <w:tblStyle w:val="Tablaconcuadrcula"/>
        <w:tblW w:w="9918" w:type="dxa"/>
        <w:tblLook w:val="04A0"/>
      </w:tblPr>
      <w:tblGrid>
        <w:gridCol w:w="4730"/>
        <w:gridCol w:w="5188"/>
      </w:tblGrid>
      <w:tr w:rsidR="00E24D49" w:rsidRPr="00E24D49" w:rsidTr="00E24D49">
        <w:trPr>
          <w:trHeight w:val="413"/>
        </w:trPr>
        <w:tc>
          <w:tcPr>
            <w:tcW w:w="4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Reactivo adicional en instrumento 2017.</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Justificación de su inclusión.</w:t>
            </w:r>
          </w:p>
        </w:tc>
      </w:tr>
      <w:tr w:rsidR="00E24D49" w:rsidRPr="00E24D49" w:rsidTr="00E24D49">
        <w:trPr>
          <w:trHeight w:val="413"/>
        </w:trPr>
        <w:tc>
          <w:tcPr>
            <w:tcW w:w="4730"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lastRenderedPageBreak/>
              <w:t>Ninguno.</w:t>
            </w:r>
          </w:p>
        </w:tc>
        <w:tc>
          <w:tcPr>
            <w:tcW w:w="518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Ninguno.</w:t>
            </w:r>
          </w:p>
        </w:tc>
      </w:tr>
    </w:tbl>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V.2. Cronograma de Aplicación y Procesamiento de la Información.</w:t>
      </w:r>
    </w:p>
    <w:tbl>
      <w:tblPr>
        <w:tblStyle w:val="Tablaconcuadrcula"/>
        <w:tblW w:w="9910" w:type="dxa"/>
        <w:tblLayout w:type="fixed"/>
        <w:tblLook w:val="04A0"/>
      </w:tblPr>
      <w:tblGrid>
        <w:gridCol w:w="5586"/>
        <w:gridCol w:w="703"/>
        <w:gridCol w:w="654"/>
        <w:gridCol w:w="703"/>
        <w:gridCol w:w="754"/>
        <w:gridCol w:w="755"/>
        <w:gridCol w:w="755"/>
      </w:tblGrid>
      <w:tr w:rsidR="00E24D49" w:rsidRPr="00E24D49" w:rsidTr="0007603D">
        <w:trPr>
          <w:trHeight w:val="243"/>
        </w:trPr>
        <w:tc>
          <w:tcPr>
            <w:tcW w:w="5586" w:type="dxa"/>
            <w:vAlign w:val="center"/>
          </w:tcPr>
          <w:p w:rsidR="00E24D49" w:rsidRPr="00E24D49" w:rsidRDefault="00E24D49" w:rsidP="00E24D49">
            <w:pPr>
              <w:tabs>
                <w:tab w:val="center" w:pos="2214"/>
              </w:tabs>
              <w:jc w:val="center"/>
              <w:rPr>
                <w:rFonts w:eastAsia="Arial"/>
                <w:b/>
                <w:sz w:val="20"/>
                <w:szCs w:val="20"/>
              </w:rPr>
            </w:pPr>
            <w:r w:rsidRPr="00E24D49">
              <w:rPr>
                <w:rFonts w:eastAsia="Arial"/>
                <w:b/>
                <w:sz w:val="20"/>
                <w:szCs w:val="20"/>
              </w:rPr>
              <w:t>Actividad</w:t>
            </w:r>
          </w:p>
        </w:tc>
        <w:tc>
          <w:tcPr>
            <w:tcW w:w="703" w:type="dxa"/>
            <w:vAlign w:val="center"/>
          </w:tcPr>
          <w:p w:rsidR="00E24D49" w:rsidRPr="00E24D49" w:rsidRDefault="00E24D49" w:rsidP="00E24D49">
            <w:pPr>
              <w:jc w:val="center"/>
              <w:rPr>
                <w:rFonts w:eastAsia="Arial"/>
                <w:b/>
                <w:sz w:val="20"/>
                <w:szCs w:val="20"/>
              </w:rPr>
            </w:pPr>
            <w:r w:rsidRPr="00E24D49">
              <w:rPr>
                <w:rFonts w:eastAsia="Arial"/>
                <w:b/>
                <w:sz w:val="20"/>
                <w:szCs w:val="20"/>
              </w:rPr>
              <w:t>Jul</w:t>
            </w:r>
          </w:p>
        </w:tc>
        <w:tc>
          <w:tcPr>
            <w:tcW w:w="654" w:type="dxa"/>
            <w:vAlign w:val="center"/>
          </w:tcPr>
          <w:p w:rsidR="00E24D49" w:rsidRPr="00E24D49" w:rsidRDefault="00E24D49" w:rsidP="00E24D49">
            <w:pPr>
              <w:jc w:val="center"/>
              <w:rPr>
                <w:rFonts w:eastAsia="Arial"/>
                <w:b/>
                <w:sz w:val="20"/>
                <w:szCs w:val="20"/>
              </w:rPr>
            </w:pPr>
            <w:r w:rsidRPr="00E24D49">
              <w:rPr>
                <w:rFonts w:eastAsia="Arial"/>
                <w:b/>
                <w:sz w:val="20"/>
                <w:szCs w:val="20"/>
              </w:rPr>
              <w:t>Ago</w:t>
            </w:r>
          </w:p>
        </w:tc>
        <w:tc>
          <w:tcPr>
            <w:tcW w:w="703" w:type="dxa"/>
            <w:vAlign w:val="center"/>
          </w:tcPr>
          <w:p w:rsidR="00E24D49" w:rsidRPr="00E24D49" w:rsidRDefault="00E24D49" w:rsidP="00E24D49">
            <w:pPr>
              <w:jc w:val="center"/>
              <w:rPr>
                <w:rFonts w:eastAsia="Arial"/>
                <w:b/>
                <w:sz w:val="20"/>
                <w:szCs w:val="20"/>
              </w:rPr>
            </w:pPr>
            <w:r w:rsidRPr="00E24D49">
              <w:rPr>
                <w:rFonts w:eastAsia="Arial"/>
                <w:b/>
                <w:sz w:val="20"/>
                <w:szCs w:val="20"/>
              </w:rPr>
              <w:t>Sep</w:t>
            </w:r>
          </w:p>
        </w:tc>
        <w:tc>
          <w:tcPr>
            <w:tcW w:w="754" w:type="dxa"/>
            <w:vAlign w:val="center"/>
          </w:tcPr>
          <w:p w:rsidR="00E24D49" w:rsidRPr="00E24D49" w:rsidRDefault="00E24D49" w:rsidP="00E24D49">
            <w:pPr>
              <w:jc w:val="center"/>
              <w:rPr>
                <w:rFonts w:eastAsia="Arial"/>
                <w:b/>
                <w:sz w:val="20"/>
                <w:szCs w:val="20"/>
              </w:rPr>
            </w:pPr>
            <w:r w:rsidRPr="00E24D49">
              <w:rPr>
                <w:rFonts w:eastAsia="Arial"/>
                <w:b/>
                <w:sz w:val="20"/>
                <w:szCs w:val="20"/>
              </w:rPr>
              <w:t>Oct</w:t>
            </w:r>
          </w:p>
        </w:tc>
        <w:tc>
          <w:tcPr>
            <w:tcW w:w="755" w:type="dxa"/>
            <w:vAlign w:val="center"/>
          </w:tcPr>
          <w:p w:rsidR="00E24D49" w:rsidRPr="00E24D49" w:rsidRDefault="00E24D49" w:rsidP="00E24D49">
            <w:pPr>
              <w:jc w:val="center"/>
              <w:rPr>
                <w:rFonts w:eastAsia="Arial"/>
                <w:b/>
                <w:sz w:val="20"/>
                <w:szCs w:val="20"/>
              </w:rPr>
            </w:pPr>
            <w:r w:rsidRPr="00E24D49">
              <w:rPr>
                <w:rFonts w:eastAsia="Arial"/>
                <w:b/>
                <w:sz w:val="20"/>
                <w:szCs w:val="20"/>
              </w:rPr>
              <w:t>Nov</w:t>
            </w:r>
          </w:p>
        </w:tc>
        <w:tc>
          <w:tcPr>
            <w:tcW w:w="755" w:type="dxa"/>
            <w:vAlign w:val="center"/>
          </w:tcPr>
          <w:p w:rsidR="00E24D49" w:rsidRPr="00E24D49" w:rsidRDefault="00E24D49" w:rsidP="00E24D49">
            <w:pPr>
              <w:jc w:val="center"/>
              <w:rPr>
                <w:rFonts w:eastAsia="Arial"/>
                <w:b/>
                <w:sz w:val="20"/>
                <w:szCs w:val="20"/>
              </w:rPr>
            </w:pPr>
            <w:r w:rsidRPr="00E24D49">
              <w:rPr>
                <w:rFonts w:eastAsia="Arial"/>
                <w:b/>
                <w:sz w:val="20"/>
                <w:szCs w:val="20"/>
              </w:rPr>
              <w:t>Dic</w:t>
            </w:r>
          </w:p>
        </w:tc>
      </w:tr>
      <w:tr w:rsidR="00E24D49" w:rsidRPr="00E24D49" w:rsidTr="00E24D49">
        <w:trPr>
          <w:trHeight w:val="436"/>
        </w:trPr>
        <w:tc>
          <w:tcPr>
            <w:tcW w:w="5586" w:type="dxa"/>
            <w:vAlign w:val="center"/>
          </w:tcPr>
          <w:p w:rsidR="00E24D49" w:rsidRPr="00E24D49" w:rsidRDefault="00E24D49" w:rsidP="00E24D49">
            <w:pPr>
              <w:jc w:val="center"/>
              <w:rPr>
                <w:rFonts w:eastAsia="Arial"/>
                <w:sz w:val="20"/>
                <w:szCs w:val="20"/>
              </w:rPr>
            </w:pPr>
            <w:r w:rsidRPr="00E24D49">
              <w:rPr>
                <w:rFonts w:eastAsia="Arial"/>
                <w:sz w:val="20"/>
                <w:szCs w:val="20"/>
              </w:rPr>
              <w:t>Búsqueda y consulta de las fuentes bibliográficas</w:t>
            </w:r>
          </w:p>
        </w:tc>
        <w:tc>
          <w:tcPr>
            <w:tcW w:w="703" w:type="dxa"/>
            <w:shd w:val="clear" w:color="auto" w:fill="BFBFBF"/>
            <w:vAlign w:val="center"/>
          </w:tcPr>
          <w:p w:rsidR="00E24D49" w:rsidRPr="00E24D49" w:rsidRDefault="00E24D49" w:rsidP="00E24D49">
            <w:pPr>
              <w:jc w:val="center"/>
              <w:rPr>
                <w:rFonts w:eastAsia="Arial"/>
                <w:sz w:val="20"/>
                <w:szCs w:val="20"/>
              </w:rPr>
            </w:pPr>
          </w:p>
        </w:tc>
        <w:tc>
          <w:tcPr>
            <w:tcW w:w="654" w:type="dxa"/>
            <w:vAlign w:val="center"/>
          </w:tcPr>
          <w:p w:rsidR="00E24D49" w:rsidRPr="00E24D49" w:rsidRDefault="00E24D49" w:rsidP="00E24D49">
            <w:pPr>
              <w:jc w:val="center"/>
              <w:rPr>
                <w:rFonts w:eastAsia="Arial"/>
                <w:sz w:val="20"/>
                <w:szCs w:val="20"/>
              </w:rPr>
            </w:pPr>
          </w:p>
        </w:tc>
        <w:tc>
          <w:tcPr>
            <w:tcW w:w="703" w:type="dxa"/>
            <w:vAlign w:val="center"/>
          </w:tcPr>
          <w:p w:rsidR="00E24D49" w:rsidRPr="00E24D49" w:rsidRDefault="00E24D49" w:rsidP="00E24D49">
            <w:pPr>
              <w:jc w:val="center"/>
              <w:rPr>
                <w:rFonts w:eastAsia="Arial"/>
                <w:sz w:val="20"/>
                <w:szCs w:val="20"/>
              </w:rPr>
            </w:pPr>
          </w:p>
        </w:tc>
        <w:tc>
          <w:tcPr>
            <w:tcW w:w="754" w:type="dxa"/>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r>
      <w:tr w:rsidR="00E24D49" w:rsidRPr="00E24D49" w:rsidTr="00E24D49">
        <w:trPr>
          <w:trHeight w:val="486"/>
        </w:trPr>
        <w:tc>
          <w:tcPr>
            <w:tcW w:w="5586" w:type="dxa"/>
            <w:vAlign w:val="center"/>
          </w:tcPr>
          <w:p w:rsidR="00E24D49" w:rsidRPr="00E24D49" w:rsidRDefault="00E24D49" w:rsidP="00E24D49">
            <w:pPr>
              <w:jc w:val="center"/>
              <w:rPr>
                <w:rFonts w:eastAsia="Arial"/>
                <w:sz w:val="20"/>
                <w:szCs w:val="20"/>
              </w:rPr>
            </w:pPr>
            <w:r w:rsidRPr="00E24D49">
              <w:rPr>
                <w:rFonts w:eastAsia="Arial"/>
                <w:sz w:val="20"/>
                <w:szCs w:val="20"/>
              </w:rPr>
              <w:t>Construcción y diseño de la metodología del levantamiento de panel.</w:t>
            </w:r>
          </w:p>
        </w:tc>
        <w:tc>
          <w:tcPr>
            <w:tcW w:w="703" w:type="dxa"/>
            <w:shd w:val="clear" w:color="auto" w:fill="BFBFBF"/>
            <w:vAlign w:val="center"/>
          </w:tcPr>
          <w:p w:rsidR="00E24D49" w:rsidRPr="00E24D49" w:rsidRDefault="00E24D49" w:rsidP="00E24D49">
            <w:pPr>
              <w:jc w:val="center"/>
              <w:rPr>
                <w:rFonts w:eastAsia="Arial"/>
                <w:sz w:val="20"/>
                <w:szCs w:val="20"/>
              </w:rPr>
            </w:pPr>
          </w:p>
        </w:tc>
        <w:tc>
          <w:tcPr>
            <w:tcW w:w="654" w:type="dxa"/>
            <w:shd w:val="clear" w:color="auto" w:fill="BFBFBF"/>
            <w:vAlign w:val="center"/>
          </w:tcPr>
          <w:p w:rsidR="00E24D49" w:rsidRPr="00E24D49" w:rsidRDefault="00E24D49" w:rsidP="00E24D49">
            <w:pPr>
              <w:jc w:val="center"/>
              <w:rPr>
                <w:rFonts w:eastAsia="Arial"/>
                <w:sz w:val="20"/>
                <w:szCs w:val="20"/>
              </w:rPr>
            </w:pPr>
          </w:p>
        </w:tc>
        <w:tc>
          <w:tcPr>
            <w:tcW w:w="703" w:type="dxa"/>
            <w:vAlign w:val="center"/>
          </w:tcPr>
          <w:p w:rsidR="00E24D49" w:rsidRPr="00E24D49" w:rsidRDefault="00E24D49" w:rsidP="00E24D49">
            <w:pPr>
              <w:jc w:val="center"/>
              <w:rPr>
                <w:rFonts w:eastAsia="Arial"/>
                <w:sz w:val="20"/>
                <w:szCs w:val="20"/>
              </w:rPr>
            </w:pPr>
          </w:p>
        </w:tc>
        <w:tc>
          <w:tcPr>
            <w:tcW w:w="754" w:type="dxa"/>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r>
      <w:tr w:rsidR="00E24D49" w:rsidRPr="00E24D49" w:rsidTr="00E24D49">
        <w:trPr>
          <w:trHeight w:val="486"/>
        </w:trPr>
        <w:tc>
          <w:tcPr>
            <w:tcW w:w="5586" w:type="dxa"/>
            <w:vAlign w:val="center"/>
          </w:tcPr>
          <w:p w:rsidR="00E24D49" w:rsidRPr="00E24D49" w:rsidRDefault="00E24D49" w:rsidP="00E24D49">
            <w:pPr>
              <w:jc w:val="center"/>
              <w:rPr>
                <w:rFonts w:eastAsia="Arial"/>
                <w:sz w:val="20"/>
                <w:szCs w:val="20"/>
              </w:rPr>
            </w:pPr>
            <w:r w:rsidRPr="00E24D49">
              <w:rPr>
                <w:rFonts w:eastAsia="Arial"/>
                <w:sz w:val="20"/>
                <w:szCs w:val="20"/>
              </w:rPr>
              <w:t>Mesas de trabajo entre la DEPEPP Y DGDS</w:t>
            </w:r>
          </w:p>
        </w:tc>
        <w:tc>
          <w:tcPr>
            <w:tcW w:w="703" w:type="dxa"/>
            <w:shd w:val="clear" w:color="auto" w:fill="BFBFBF"/>
            <w:vAlign w:val="center"/>
          </w:tcPr>
          <w:p w:rsidR="00E24D49" w:rsidRPr="00E24D49" w:rsidRDefault="00E24D49" w:rsidP="00E24D49">
            <w:pPr>
              <w:jc w:val="center"/>
              <w:rPr>
                <w:rFonts w:eastAsia="Arial"/>
                <w:sz w:val="20"/>
                <w:szCs w:val="20"/>
              </w:rPr>
            </w:pPr>
          </w:p>
        </w:tc>
        <w:tc>
          <w:tcPr>
            <w:tcW w:w="654" w:type="dxa"/>
            <w:shd w:val="clear" w:color="auto" w:fill="BFBFBF"/>
            <w:vAlign w:val="center"/>
          </w:tcPr>
          <w:p w:rsidR="00E24D49" w:rsidRPr="00E24D49" w:rsidRDefault="00E24D49" w:rsidP="00E24D49">
            <w:pPr>
              <w:jc w:val="center"/>
              <w:rPr>
                <w:rFonts w:eastAsia="Arial"/>
                <w:sz w:val="20"/>
                <w:szCs w:val="20"/>
              </w:rPr>
            </w:pPr>
          </w:p>
        </w:tc>
        <w:tc>
          <w:tcPr>
            <w:tcW w:w="703" w:type="dxa"/>
            <w:vAlign w:val="center"/>
          </w:tcPr>
          <w:p w:rsidR="00E24D49" w:rsidRPr="00E24D49" w:rsidRDefault="00E24D49" w:rsidP="00E24D49">
            <w:pPr>
              <w:jc w:val="center"/>
              <w:rPr>
                <w:rFonts w:eastAsia="Arial"/>
                <w:sz w:val="20"/>
                <w:szCs w:val="20"/>
              </w:rPr>
            </w:pPr>
          </w:p>
        </w:tc>
        <w:tc>
          <w:tcPr>
            <w:tcW w:w="754" w:type="dxa"/>
            <w:shd w:val="clear" w:color="auto" w:fill="BFBFBF"/>
            <w:vAlign w:val="center"/>
          </w:tcPr>
          <w:p w:rsidR="00E24D49" w:rsidRPr="00E24D49" w:rsidRDefault="00E24D49" w:rsidP="00E24D49">
            <w:pPr>
              <w:jc w:val="center"/>
              <w:rPr>
                <w:rFonts w:eastAsia="Arial"/>
                <w:sz w:val="20"/>
                <w:szCs w:val="20"/>
              </w:rPr>
            </w:pPr>
          </w:p>
        </w:tc>
        <w:tc>
          <w:tcPr>
            <w:tcW w:w="755" w:type="dxa"/>
            <w:shd w:val="clear" w:color="auto" w:fill="FFFFFF"/>
            <w:vAlign w:val="center"/>
          </w:tcPr>
          <w:p w:rsidR="00E24D49" w:rsidRPr="00E24D49" w:rsidRDefault="00E24D49" w:rsidP="00E24D49">
            <w:pPr>
              <w:jc w:val="center"/>
              <w:rPr>
                <w:rFonts w:eastAsia="Arial"/>
                <w:sz w:val="20"/>
                <w:szCs w:val="20"/>
              </w:rPr>
            </w:pPr>
          </w:p>
        </w:tc>
        <w:tc>
          <w:tcPr>
            <w:tcW w:w="755" w:type="dxa"/>
            <w:shd w:val="clear" w:color="auto" w:fill="BFBFBF"/>
            <w:vAlign w:val="center"/>
          </w:tcPr>
          <w:p w:rsidR="00E24D49" w:rsidRPr="00E24D49" w:rsidRDefault="00E24D49" w:rsidP="00E24D49">
            <w:pPr>
              <w:jc w:val="center"/>
              <w:rPr>
                <w:rFonts w:eastAsia="Arial"/>
                <w:sz w:val="20"/>
                <w:szCs w:val="20"/>
              </w:rPr>
            </w:pPr>
          </w:p>
        </w:tc>
      </w:tr>
      <w:tr w:rsidR="00E24D49" w:rsidRPr="00E24D49" w:rsidTr="00E24D49">
        <w:trPr>
          <w:trHeight w:val="433"/>
        </w:trPr>
        <w:tc>
          <w:tcPr>
            <w:tcW w:w="5586" w:type="dxa"/>
            <w:vAlign w:val="center"/>
          </w:tcPr>
          <w:p w:rsidR="00E24D49" w:rsidRPr="00E24D49" w:rsidRDefault="00E24D49" w:rsidP="00E24D49">
            <w:pPr>
              <w:jc w:val="center"/>
              <w:rPr>
                <w:rFonts w:eastAsia="Arial"/>
                <w:sz w:val="20"/>
                <w:szCs w:val="20"/>
              </w:rPr>
            </w:pPr>
            <w:r w:rsidRPr="00E24D49">
              <w:rPr>
                <w:rFonts w:eastAsia="Arial"/>
                <w:sz w:val="20"/>
                <w:szCs w:val="20"/>
              </w:rPr>
              <w:t>Aplicación de la encuesta</w:t>
            </w:r>
          </w:p>
        </w:tc>
        <w:tc>
          <w:tcPr>
            <w:tcW w:w="703" w:type="dxa"/>
            <w:vAlign w:val="center"/>
          </w:tcPr>
          <w:p w:rsidR="00E24D49" w:rsidRPr="00E24D49" w:rsidRDefault="00E24D49" w:rsidP="00E24D49">
            <w:pPr>
              <w:jc w:val="center"/>
              <w:rPr>
                <w:rFonts w:eastAsia="Arial"/>
                <w:sz w:val="20"/>
                <w:szCs w:val="20"/>
              </w:rPr>
            </w:pPr>
          </w:p>
        </w:tc>
        <w:tc>
          <w:tcPr>
            <w:tcW w:w="654" w:type="dxa"/>
            <w:shd w:val="clear" w:color="auto" w:fill="BFBFBF"/>
            <w:vAlign w:val="center"/>
          </w:tcPr>
          <w:p w:rsidR="00E24D49" w:rsidRPr="00E24D49" w:rsidRDefault="00E24D49" w:rsidP="00E24D49">
            <w:pPr>
              <w:jc w:val="center"/>
              <w:rPr>
                <w:rFonts w:eastAsia="Arial"/>
                <w:sz w:val="20"/>
                <w:szCs w:val="20"/>
              </w:rPr>
            </w:pPr>
          </w:p>
        </w:tc>
        <w:tc>
          <w:tcPr>
            <w:tcW w:w="703" w:type="dxa"/>
            <w:shd w:val="clear" w:color="auto" w:fill="BFBFBF"/>
            <w:vAlign w:val="center"/>
          </w:tcPr>
          <w:p w:rsidR="00E24D49" w:rsidRPr="00E24D49" w:rsidRDefault="00E24D49" w:rsidP="00E24D49">
            <w:pPr>
              <w:jc w:val="center"/>
              <w:rPr>
                <w:rFonts w:eastAsia="Arial"/>
                <w:sz w:val="20"/>
                <w:szCs w:val="20"/>
              </w:rPr>
            </w:pPr>
          </w:p>
        </w:tc>
        <w:tc>
          <w:tcPr>
            <w:tcW w:w="754" w:type="dxa"/>
            <w:shd w:val="clear" w:color="auto" w:fill="BFBFBF"/>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r>
      <w:tr w:rsidR="00E24D49" w:rsidRPr="00E24D49" w:rsidTr="00E24D49">
        <w:trPr>
          <w:trHeight w:val="506"/>
        </w:trPr>
        <w:tc>
          <w:tcPr>
            <w:tcW w:w="5586" w:type="dxa"/>
            <w:vAlign w:val="center"/>
          </w:tcPr>
          <w:p w:rsidR="00E24D49" w:rsidRPr="00E24D49" w:rsidRDefault="00E24D49" w:rsidP="00E24D49">
            <w:pPr>
              <w:jc w:val="center"/>
              <w:rPr>
                <w:rFonts w:eastAsia="Arial"/>
                <w:sz w:val="20"/>
                <w:szCs w:val="20"/>
              </w:rPr>
            </w:pPr>
            <w:r w:rsidRPr="00E24D49">
              <w:rPr>
                <w:rFonts w:eastAsia="Arial"/>
                <w:sz w:val="20"/>
                <w:szCs w:val="20"/>
              </w:rPr>
              <w:t>Recopilación, análisis y sistematización de la información</w:t>
            </w:r>
          </w:p>
        </w:tc>
        <w:tc>
          <w:tcPr>
            <w:tcW w:w="703" w:type="dxa"/>
            <w:vAlign w:val="center"/>
          </w:tcPr>
          <w:p w:rsidR="00E24D49" w:rsidRPr="00E24D49" w:rsidRDefault="00E24D49" w:rsidP="00E24D49">
            <w:pPr>
              <w:jc w:val="center"/>
              <w:rPr>
                <w:rFonts w:eastAsia="Arial"/>
                <w:sz w:val="20"/>
                <w:szCs w:val="20"/>
              </w:rPr>
            </w:pPr>
          </w:p>
        </w:tc>
        <w:tc>
          <w:tcPr>
            <w:tcW w:w="654" w:type="dxa"/>
            <w:vAlign w:val="center"/>
          </w:tcPr>
          <w:p w:rsidR="00E24D49" w:rsidRPr="00E24D49" w:rsidRDefault="00E24D49" w:rsidP="00E24D49">
            <w:pPr>
              <w:jc w:val="center"/>
              <w:rPr>
                <w:rFonts w:eastAsia="Arial"/>
                <w:sz w:val="20"/>
                <w:szCs w:val="20"/>
              </w:rPr>
            </w:pPr>
          </w:p>
        </w:tc>
        <w:tc>
          <w:tcPr>
            <w:tcW w:w="703" w:type="dxa"/>
            <w:vAlign w:val="center"/>
          </w:tcPr>
          <w:p w:rsidR="00E24D49" w:rsidRPr="00E24D49" w:rsidRDefault="00E24D49" w:rsidP="00E24D49">
            <w:pPr>
              <w:jc w:val="center"/>
              <w:rPr>
                <w:rFonts w:eastAsia="Arial"/>
                <w:sz w:val="20"/>
                <w:szCs w:val="20"/>
              </w:rPr>
            </w:pPr>
          </w:p>
        </w:tc>
        <w:tc>
          <w:tcPr>
            <w:tcW w:w="754" w:type="dxa"/>
            <w:shd w:val="clear" w:color="auto" w:fill="BFBFBF"/>
            <w:vAlign w:val="center"/>
          </w:tcPr>
          <w:p w:rsidR="00E24D49" w:rsidRPr="00E24D49" w:rsidRDefault="00E24D49" w:rsidP="00E24D49">
            <w:pPr>
              <w:jc w:val="center"/>
              <w:rPr>
                <w:rFonts w:eastAsia="Arial"/>
                <w:sz w:val="20"/>
                <w:szCs w:val="20"/>
              </w:rPr>
            </w:pPr>
          </w:p>
        </w:tc>
        <w:tc>
          <w:tcPr>
            <w:tcW w:w="755" w:type="dxa"/>
            <w:shd w:val="clear" w:color="auto" w:fill="BFBFBF"/>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r>
      <w:tr w:rsidR="00E24D49" w:rsidRPr="00E24D49" w:rsidTr="00E24D49">
        <w:trPr>
          <w:trHeight w:val="396"/>
        </w:trPr>
        <w:tc>
          <w:tcPr>
            <w:tcW w:w="5586" w:type="dxa"/>
            <w:vAlign w:val="center"/>
          </w:tcPr>
          <w:p w:rsidR="00E24D49" w:rsidRPr="00E24D49" w:rsidRDefault="00E24D49" w:rsidP="00E24D49">
            <w:pPr>
              <w:jc w:val="center"/>
              <w:rPr>
                <w:rFonts w:eastAsia="Arial"/>
                <w:sz w:val="20"/>
                <w:szCs w:val="20"/>
              </w:rPr>
            </w:pPr>
            <w:r w:rsidRPr="00E24D49">
              <w:rPr>
                <w:rFonts w:eastAsia="Arial"/>
                <w:sz w:val="20"/>
                <w:szCs w:val="20"/>
              </w:rPr>
              <w:t>Elaboración del informe de Resultados</w:t>
            </w:r>
          </w:p>
        </w:tc>
        <w:tc>
          <w:tcPr>
            <w:tcW w:w="703" w:type="dxa"/>
            <w:vAlign w:val="center"/>
          </w:tcPr>
          <w:p w:rsidR="00E24D49" w:rsidRPr="00E24D49" w:rsidRDefault="00E24D49" w:rsidP="00E24D49">
            <w:pPr>
              <w:jc w:val="center"/>
              <w:rPr>
                <w:rFonts w:eastAsia="Arial"/>
                <w:sz w:val="20"/>
                <w:szCs w:val="20"/>
              </w:rPr>
            </w:pPr>
          </w:p>
        </w:tc>
        <w:tc>
          <w:tcPr>
            <w:tcW w:w="654" w:type="dxa"/>
            <w:vAlign w:val="center"/>
          </w:tcPr>
          <w:p w:rsidR="00E24D49" w:rsidRPr="00E24D49" w:rsidRDefault="00E24D49" w:rsidP="00E24D49">
            <w:pPr>
              <w:jc w:val="center"/>
              <w:rPr>
                <w:rFonts w:eastAsia="Arial"/>
                <w:sz w:val="20"/>
                <w:szCs w:val="20"/>
              </w:rPr>
            </w:pPr>
          </w:p>
        </w:tc>
        <w:tc>
          <w:tcPr>
            <w:tcW w:w="703" w:type="dxa"/>
            <w:vAlign w:val="center"/>
          </w:tcPr>
          <w:p w:rsidR="00E24D49" w:rsidRPr="00E24D49" w:rsidRDefault="00E24D49" w:rsidP="00E24D49">
            <w:pPr>
              <w:jc w:val="center"/>
              <w:rPr>
                <w:rFonts w:eastAsia="Arial"/>
                <w:sz w:val="20"/>
                <w:szCs w:val="20"/>
              </w:rPr>
            </w:pPr>
          </w:p>
        </w:tc>
        <w:tc>
          <w:tcPr>
            <w:tcW w:w="754" w:type="dxa"/>
            <w:vAlign w:val="center"/>
          </w:tcPr>
          <w:p w:rsidR="00E24D49" w:rsidRPr="00E24D49" w:rsidRDefault="00E24D49" w:rsidP="00E24D49">
            <w:pPr>
              <w:jc w:val="center"/>
              <w:rPr>
                <w:rFonts w:eastAsia="Arial"/>
                <w:sz w:val="20"/>
                <w:szCs w:val="20"/>
              </w:rPr>
            </w:pPr>
          </w:p>
        </w:tc>
        <w:tc>
          <w:tcPr>
            <w:tcW w:w="755" w:type="dxa"/>
            <w:vAlign w:val="center"/>
          </w:tcPr>
          <w:p w:rsidR="00E24D49" w:rsidRPr="00E24D49" w:rsidRDefault="00E24D49" w:rsidP="00E24D49">
            <w:pPr>
              <w:jc w:val="center"/>
              <w:rPr>
                <w:rFonts w:eastAsia="Arial"/>
                <w:sz w:val="20"/>
                <w:szCs w:val="20"/>
              </w:rPr>
            </w:pPr>
          </w:p>
        </w:tc>
        <w:tc>
          <w:tcPr>
            <w:tcW w:w="755" w:type="dxa"/>
            <w:shd w:val="clear" w:color="auto" w:fill="BFBFBF"/>
            <w:vAlign w:val="center"/>
          </w:tcPr>
          <w:p w:rsidR="00E24D49" w:rsidRPr="00E24D49" w:rsidRDefault="00E24D49" w:rsidP="00E24D49">
            <w:pPr>
              <w:jc w:val="center"/>
              <w:rPr>
                <w:rFonts w:eastAsia="Arial"/>
                <w:sz w:val="20"/>
                <w:szCs w:val="20"/>
              </w:rPr>
            </w:pPr>
          </w:p>
        </w:tc>
      </w:tr>
    </w:tbl>
    <w:p w:rsidR="00E24D49" w:rsidRPr="00E24D49" w:rsidRDefault="00E24D49" w:rsidP="00E24D49">
      <w:pPr>
        <w:spacing w:after="120"/>
        <w:jc w:val="both"/>
        <w:rPr>
          <w:rFonts w:eastAsia="Arial"/>
          <w:b/>
          <w:sz w:val="20"/>
          <w:szCs w:val="20"/>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 ANÁLISIS Y SEGUIMIENTO DE LA EVALUACIÓN INTERNA 2016.</w:t>
      </w:r>
    </w:p>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VI.1. Análisis de la Evaluación Interna 2016.</w:t>
      </w:r>
    </w:p>
    <w:p w:rsidR="00E24D49" w:rsidRPr="00E24D49" w:rsidRDefault="00E24D49" w:rsidP="00E24D49">
      <w:pPr>
        <w:spacing w:after="120"/>
        <w:jc w:val="both"/>
        <w:rPr>
          <w:rFonts w:eastAsia="Arial"/>
          <w:b/>
          <w:sz w:val="20"/>
          <w:szCs w:val="20"/>
          <w:lang w:val="es-ES"/>
        </w:rPr>
      </w:pPr>
    </w:p>
    <w:tbl>
      <w:tblPr>
        <w:tblStyle w:val="Tablaconcuadrcula"/>
        <w:tblW w:w="9916" w:type="dxa"/>
        <w:tblLook w:val="04A0"/>
      </w:tblPr>
      <w:tblGrid>
        <w:gridCol w:w="5663"/>
        <w:gridCol w:w="1985"/>
        <w:gridCol w:w="2268"/>
      </w:tblGrid>
      <w:tr w:rsidR="00E24D49" w:rsidRPr="00E24D49" w:rsidTr="00E24D49">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Apartados de la evaluación interna 2016.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Nivel de cumplimiento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Justificación</w:t>
            </w:r>
          </w:p>
        </w:tc>
      </w:tr>
      <w:tr w:rsidR="00E24D49" w:rsidRPr="00E24D49" w:rsidTr="00E24D49">
        <w:tc>
          <w:tcPr>
            <w:tcW w:w="5663" w:type="dxa"/>
            <w:tcBorders>
              <w:top w:val="single" w:sz="4" w:space="0" w:color="000000"/>
            </w:tcBorders>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 INTRODUCCIÓN.</w:t>
            </w:r>
          </w:p>
        </w:tc>
        <w:tc>
          <w:tcPr>
            <w:tcW w:w="198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Satisfactorio</w:t>
            </w:r>
          </w:p>
        </w:tc>
        <w:tc>
          <w:tcPr>
            <w:tcW w:w="2268"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 METODOLOGÍA DE LA EVALUACIÓN INTERNA 2016.</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II.1. Área Encargada de la Evaluación Interna.</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II.2. Metodología de la Evaluación.</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II.3. Fuentes de Información de la Evaluación.</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III. EVALUACIÓN DEL DISEÑO DE PROGRAMA SOCIAL.</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III.1. Consistencia Normativa y alineación con la Política Social de la CDMX.</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III.2. Identificación y diagnóstico del problema social atendido por el programa.</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III.3. Cobertura del Programa Social.</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III.4. Análisis del Marco Lógico del Programa Social.</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III.5. Complementariedad o coincidencia con otros programas y acciones.</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III.6. Análisis de la congruencia del proyecto como Programa Social.</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IV. CONSTRUCCIÓN DE LA LÍNEA BASE DEL PROGRAMA SOCIAL.</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IV.1. Definición de objetivos de corto, mediano y largo plazo del programa.</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lastRenderedPageBreak/>
              <w:t>IV.2. Diseño metodológico para la construcción de la Línea Base.</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IV.3. Diseño del instrumento para la construcción de la Línea Base.</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IV.4. Método de aplicación del instrumento.</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IV. 5. Cronograma de aplicación y procesamiento de la información.</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 ANÁLISIS Y SEGUIMIENTO DE LA EVALUACIÓN INTERNA 2015.</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V.1. Análisis de la Evaluación Interna 2015.</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V.2. Seguimiento de recomendaciones de las Evaluaciones Internas Anteriores</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VI. CONCLUSIONES Y ESTRATEGIAS DE MEJORA.</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VI.1. Matriz FODA</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VI.2. Estrategia de Mejora.</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VI.3. Cronograma de Implementación.</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r w:rsidR="00E24D49" w:rsidRPr="00E24D49" w:rsidTr="0007603D">
        <w:tc>
          <w:tcPr>
            <w:tcW w:w="5663" w:type="dxa"/>
            <w:vAlign w:val="center"/>
          </w:tcPr>
          <w:p w:rsidR="00E24D49" w:rsidRPr="00E24D49" w:rsidRDefault="00E24D49" w:rsidP="00E24D49">
            <w:pPr>
              <w:spacing w:after="120"/>
              <w:rPr>
                <w:rFonts w:eastAsia="Arial"/>
                <w:sz w:val="20"/>
                <w:szCs w:val="20"/>
                <w:lang w:val="es-ES"/>
              </w:rPr>
            </w:pPr>
            <w:r w:rsidRPr="00E24D49">
              <w:rPr>
                <w:rFonts w:eastAsia="Arial"/>
                <w:sz w:val="20"/>
                <w:szCs w:val="20"/>
                <w:lang w:val="es-ES"/>
              </w:rPr>
              <w:t>VII. REFERENCIAS DOCUMENTALES.</w:t>
            </w:r>
          </w:p>
        </w:tc>
        <w:tc>
          <w:tcPr>
            <w:tcW w:w="1985" w:type="dxa"/>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2268" w:type="dxa"/>
            <w:vAlign w:val="center"/>
          </w:tcPr>
          <w:p w:rsidR="00E24D49" w:rsidRPr="00E24D49" w:rsidRDefault="00E24D49" w:rsidP="00E24D49">
            <w:pPr>
              <w:spacing w:after="120"/>
              <w:jc w:val="center"/>
              <w:rPr>
                <w:rFonts w:eastAsia="Arial"/>
                <w:b/>
                <w:sz w:val="20"/>
                <w:szCs w:val="20"/>
                <w:lang w:val="es-ES"/>
              </w:rPr>
            </w:pPr>
          </w:p>
        </w:tc>
      </w:tr>
    </w:tbl>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VI.2. Seguimiento de las Recomendaciones de las Evaluaciones Internas Anteriores.</w:t>
      </w:r>
    </w:p>
    <w:p w:rsidR="00E24D49" w:rsidRPr="00E24D49" w:rsidRDefault="00E24D49" w:rsidP="00E24D49">
      <w:pPr>
        <w:spacing w:after="120"/>
        <w:rPr>
          <w:rFonts w:eastAsia="Arial"/>
          <w:b/>
          <w:sz w:val="20"/>
          <w:szCs w:val="20"/>
          <w:lang w:val="es-ES"/>
        </w:rPr>
      </w:pPr>
    </w:p>
    <w:tbl>
      <w:tblPr>
        <w:tblStyle w:val="Tablaconcuadrcula"/>
        <w:tblW w:w="9907" w:type="dxa"/>
        <w:tblLook w:val="04A0"/>
      </w:tblPr>
      <w:tblGrid>
        <w:gridCol w:w="1683"/>
        <w:gridCol w:w="2014"/>
        <w:gridCol w:w="1614"/>
        <w:gridCol w:w="1602"/>
        <w:gridCol w:w="1361"/>
        <w:gridCol w:w="1633"/>
      </w:tblGrid>
      <w:tr w:rsidR="00E24D49" w:rsidRPr="00E24D49" w:rsidTr="00E24D49">
        <w:trPr>
          <w:trHeight w:val="1043"/>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Estrategia de mejora</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Etapa de implementación dentro del programa</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Plazo establecido</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Área de seguimiento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Situación a junio de 2017</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Justificación y retos enfrentados</w:t>
            </w:r>
          </w:p>
        </w:tc>
      </w:tr>
      <w:tr w:rsidR="00E24D49" w:rsidRPr="00E24D49" w:rsidTr="00E24D49">
        <w:trPr>
          <w:trHeight w:val="829"/>
        </w:trPr>
        <w:tc>
          <w:tcPr>
            <w:tcW w:w="1683"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Elaboración del Programa Operativo Anual con anticipación.</w:t>
            </w:r>
          </w:p>
        </w:tc>
        <w:tc>
          <w:tcPr>
            <w:tcW w:w="20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Durante la planeación y diseño del programa.</w:t>
            </w:r>
          </w:p>
        </w:tc>
        <w:tc>
          <w:tcPr>
            <w:tcW w:w="16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Corto</w:t>
            </w:r>
          </w:p>
        </w:tc>
        <w:tc>
          <w:tcPr>
            <w:tcW w:w="1602"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Subdirección de Servicios Médicos.</w:t>
            </w:r>
          </w:p>
        </w:tc>
        <w:tc>
          <w:tcPr>
            <w:tcW w:w="136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Satisfactorio</w:t>
            </w:r>
          </w:p>
        </w:tc>
        <w:tc>
          <w:tcPr>
            <w:tcW w:w="1633"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p>
        </w:tc>
      </w:tr>
      <w:tr w:rsidR="00E24D49" w:rsidRPr="00E24D49" w:rsidTr="00E24D49">
        <w:trPr>
          <w:trHeight w:val="145"/>
        </w:trPr>
        <w:tc>
          <w:tcPr>
            <w:tcW w:w="1683" w:type="dxa"/>
            <w:tcBorders>
              <w:top w:val="single" w:sz="4" w:space="0" w:color="000000"/>
            </w:tcBorders>
            <w:vAlign w:val="center"/>
          </w:tcPr>
          <w:p w:rsidR="00E24D49" w:rsidRPr="00E24D49" w:rsidRDefault="00E24D49" w:rsidP="00E24D49">
            <w:pPr>
              <w:spacing w:after="120"/>
              <w:jc w:val="center"/>
              <w:rPr>
                <w:rFonts w:eastAsia="Arial"/>
                <w:sz w:val="20"/>
                <w:szCs w:val="20"/>
              </w:rPr>
            </w:pPr>
            <w:r w:rsidRPr="00E24D49">
              <w:rPr>
                <w:rFonts w:eastAsia="Arial"/>
                <w:sz w:val="20"/>
                <w:szCs w:val="20"/>
              </w:rPr>
              <w:t>Contratación y capacitación del personal.</w:t>
            </w:r>
          </w:p>
        </w:tc>
        <w:tc>
          <w:tcPr>
            <w:tcW w:w="20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Durante la planeación y diseño del programa.</w:t>
            </w:r>
          </w:p>
        </w:tc>
        <w:tc>
          <w:tcPr>
            <w:tcW w:w="16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Corto</w:t>
            </w:r>
          </w:p>
        </w:tc>
        <w:tc>
          <w:tcPr>
            <w:tcW w:w="1602"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Subdirección de Servicios Médicos.</w:t>
            </w:r>
          </w:p>
        </w:tc>
        <w:tc>
          <w:tcPr>
            <w:tcW w:w="1361"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p>
        </w:tc>
        <w:tc>
          <w:tcPr>
            <w:tcW w:w="1633"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p>
        </w:tc>
      </w:tr>
      <w:tr w:rsidR="00E24D49" w:rsidRPr="00E24D49" w:rsidTr="00E24D49">
        <w:trPr>
          <w:trHeight w:val="145"/>
        </w:trPr>
        <w:tc>
          <w:tcPr>
            <w:tcW w:w="1683" w:type="dxa"/>
            <w:tcBorders>
              <w:top w:val="single" w:sz="4" w:space="0" w:color="000000"/>
            </w:tcBorders>
            <w:vAlign w:val="center"/>
          </w:tcPr>
          <w:p w:rsidR="00E24D49" w:rsidRPr="00E24D49" w:rsidRDefault="00E24D49" w:rsidP="00E24D49">
            <w:pPr>
              <w:spacing w:after="120"/>
              <w:jc w:val="center"/>
              <w:rPr>
                <w:rFonts w:eastAsia="Arial"/>
                <w:sz w:val="20"/>
                <w:szCs w:val="20"/>
              </w:rPr>
            </w:pPr>
            <w:r w:rsidRPr="00E24D49">
              <w:rPr>
                <w:rFonts w:eastAsia="Arial"/>
                <w:sz w:val="20"/>
                <w:szCs w:val="20"/>
              </w:rPr>
              <w:t>Elaboración de las reglas de operación del programa social apegado a los lineamientos que se emitan para su diseño.</w:t>
            </w:r>
          </w:p>
        </w:tc>
        <w:tc>
          <w:tcPr>
            <w:tcW w:w="20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Durante la planeación del programa.</w:t>
            </w:r>
          </w:p>
        </w:tc>
        <w:tc>
          <w:tcPr>
            <w:tcW w:w="16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Corto</w:t>
            </w:r>
          </w:p>
        </w:tc>
        <w:tc>
          <w:tcPr>
            <w:tcW w:w="1602"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Subdirección de Servicios Médicos.</w:t>
            </w:r>
          </w:p>
        </w:tc>
        <w:tc>
          <w:tcPr>
            <w:tcW w:w="1361"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Satisfactorio</w:t>
            </w:r>
          </w:p>
        </w:tc>
        <w:tc>
          <w:tcPr>
            <w:tcW w:w="1633"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p>
        </w:tc>
      </w:tr>
      <w:tr w:rsidR="00E24D49" w:rsidRPr="00E24D49" w:rsidTr="00E24D49">
        <w:trPr>
          <w:trHeight w:val="145"/>
        </w:trPr>
        <w:tc>
          <w:tcPr>
            <w:tcW w:w="1683" w:type="dxa"/>
            <w:tcBorders>
              <w:top w:val="single" w:sz="4" w:space="0" w:color="000000"/>
            </w:tcBorders>
            <w:vAlign w:val="center"/>
          </w:tcPr>
          <w:p w:rsidR="00E24D49" w:rsidRPr="00E24D49" w:rsidRDefault="00E24D49" w:rsidP="00E24D49">
            <w:pPr>
              <w:spacing w:after="120"/>
              <w:jc w:val="center"/>
              <w:rPr>
                <w:rFonts w:eastAsia="Arial"/>
                <w:sz w:val="20"/>
                <w:szCs w:val="20"/>
              </w:rPr>
            </w:pPr>
            <w:r w:rsidRPr="00E24D49">
              <w:rPr>
                <w:rFonts w:eastAsia="Arial"/>
                <w:sz w:val="20"/>
                <w:szCs w:val="20"/>
              </w:rPr>
              <w:t>Dar un seguimiento puntual a la integración de los expedientes.</w:t>
            </w:r>
          </w:p>
        </w:tc>
        <w:tc>
          <w:tcPr>
            <w:tcW w:w="20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Durante la etapa de recepción de los documentos.</w:t>
            </w:r>
          </w:p>
        </w:tc>
        <w:tc>
          <w:tcPr>
            <w:tcW w:w="16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Corto</w:t>
            </w:r>
          </w:p>
        </w:tc>
        <w:tc>
          <w:tcPr>
            <w:tcW w:w="1602"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Subdirección de Servicios Médicos.</w:t>
            </w:r>
          </w:p>
        </w:tc>
        <w:tc>
          <w:tcPr>
            <w:tcW w:w="136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Satisfactorio</w:t>
            </w:r>
          </w:p>
        </w:tc>
        <w:tc>
          <w:tcPr>
            <w:tcW w:w="1633"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p>
        </w:tc>
      </w:tr>
      <w:tr w:rsidR="00E24D49" w:rsidRPr="00E24D49" w:rsidTr="00E24D49">
        <w:trPr>
          <w:trHeight w:val="1043"/>
        </w:trPr>
        <w:tc>
          <w:tcPr>
            <w:tcW w:w="1683" w:type="dxa"/>
            <w:tcBorders>
              <w:top w:val="single" w:sz="4" w:space="0" w:color="000000"/>
            </w:tcBorders>
            <w:vAlign w:val="center"/>
          </w:tcPr>
          <w:p w:rsidR="00E24D49" w:rsidRPr="00E24D49" w:rsidRDefault="00E24D49" w:rsidP="00E24D49">
            <w:pPr>
              <w:spacing w:after="120"/>
              <w:jc w:val="center"/>
              <w:rPr>
                <w:rFonts w:eastAsia="Arial"/>
                <w:sz w:val="20"/>
                <w:szCs w:val="20"/>
              </w:rPr>
            </w:pPr>
            <w:r w:rsidRPr="00E24D49">
              <w:rPr>
                <w:rFonts w:eastAsia="Arial"/>
                <w:sz w:val="20"/>
                <w:szCs w:val="20"/>
              </w:rPr>
              <w:lastRenderedPageBreak/>
              <w:t>Implementación de encuestas a los beneficiarios.</w:t>
            </w:r>
          </w:p>
        </w:tc>
        <w:tc>
          <w:tcPr>
            <w:tcW w:w="20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Cuando se haga la entrega de los apoyos.</w:t>
            </w:r>
          </w:p>
        </w:tc>
        <w:tc>
          <w:tcPr>
            <w:tcW w:w="1614"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Corto</w:t>
            </w:r>
          </w:p>
        </w:tc>
        <w:tc>
          <w:tcPr>
            <w:tcW w:w="1602"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rPr>
              <w:t>Subdirección de Servicios Médicos.</w:t>
            </w:r>
          </w:p>
        </w:tc>
        <w:tc>
          <w:tcPr>
            <w:tcW w:w="136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Satisfactorio</w:t>
            </w:r>
          </w:p>
        </w:tc>
        <w:tc>
          <w:tcPr>
            <w:tcW w:w="1633" w:type="dxa"/>
            <w:tcBorders>
              <w:top w:val="single" w:sz="4" w:space="0" w:color="000000"/>
            </w:tcBorders>
            <w:vAlign w:val="center"/>
          </w:tcPr>
          <w:p w:rsidR="00E24D49" w:rsidRPr="00E24D49" w:rsidRDefault="00E24D49" w:rsidP="00E24D49">
            <w:pPr>
              <w:spacing w:after="120"/>
              <w:jc w:val="center"/>
              <w:rPr>
                <w:rFonts w:eastAsia="Arial"/>
                <w:b/>
                <w:sz w:val="20"/>
                <w:szCs w:val="20"/>
                <w:lang w:val="es-ES"/>
              </w:rPr>
            </w:pPr>
          </w:p>
        </w:tc>
      </w:tr>
    </w:tbl>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VII. CONCLUSIONES Y ESTRATEGIAS DE MEJORA.</w:t>
      </w:r>
    </w:p>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VII.1. Matriz FODA.</w:t>
      </w:r>
    </w:p>
    <w:tbl>
      <w:tblPr>
        <w:tblStyle w:val="Tablaconcuadrcula"/>
        <w:tblW w:w="0" w:type="auto"/>
        <w:tblLook w:val="04A0"/>
      </w:tblPr>
      <w:tblGrid>
        <w:gridCol w:w="3213"/>
        <w:gridCol w:w="2733"/>
        <w:gridCol w:w="3108"/>
      </w:tblGrid>
      <w:tr w:rsidR="00E24D49" w:rsidRPr="00E24D49" w:rsidTr="0007603D">
        <w:trPr>
          <w:trHeight w:val="3143"/>
        </w:trPr>
        <w:tc>
          <w:tcPr>
            <w:tcW w:w="3539" w:type="dxa"/>
            <w:tcBorders>
              <w:tl2br w:val="single" w:sz="4" w:space="0" w:color="auto"/>
            </w:tcBorders>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 xml:space="preserve">                                  Internos</w:t>
            </w:r>
          </w:p>
          <w:p w:rsidR="00E24D49" w:rsidRPr="00E24D49" w:rsidRDefault="00E24D49" w:rsidP="00E24D49">
            <w:pPr>
              <w:spacing w:after="120"/>
              <w:jc w:val="center"/>
              <w:rPr>
                <w:rFonts w:eastAsia="Arial"/>
                <w:b/>
                <w:sz w:val="20"/>
                <w:szCs w:val="20"/>
                <w:lang w:val="es-ES"/>
              </w:rPr>
            </w:pPr>
          </w:p>
          <w:p w:rsidR="00E24D49" w:rsidRPr="00E24D49" w:rsidRDefault="00E24D49" w:rsidP="00E24D49">
            <w:pPr>
              <w:spacing w:after="120"/>
              <w:rPr>
                <w:rFonts w:eastAsia="Arial"/>
                <w:b/>
                <w:sz w:val="20"/>
                <w:szCs w:val="20"/>
                <w:lang w:val="es-ES"/>
              </w:rPr>
            </w:pPr>
            <w:r w:rsidRPr="00E24D49">
              <w:rPr>
                <w:rFonts w:eastAsia="Arial"/>
                <w:b/>
                <w:sz w:val="20"/>
                <w:szCs w:val="20"/>
                <w:lang w:val="es-ES"/>
              </w:rPr>
              <w:t>Externos</w:t>
            </w:r>
          </w:p>
        </w:tc>
        <w:tc>
          <w:tcPr>
            <w:tcW w:w="2977"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Fortalezas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-Los aditamentos son adecuados para necesidad específica del beneficiario.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-Personal capacitado para la operatividad del programa.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-Los apoyos son entregados al beneficiario en tiempo y forma.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-Proyección de una buena imagen.</w:t>
            </w:r>
          </w:p>
        </w:tc>
        <w:tc>
          <w:tcPr>
            <w:tcW w:w="3402"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Debilidades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-Recursos económicos insuficientes para incrementar la cobertura de la demanda del programa.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-Las ROP no especifican una restricción para la obtención consecutiva –año con año- del apoyo por parte del beneficiario, considerando que son bienes de larga vida útil.</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-Los indicadores no son adecuados, por lo que no permiten dar seguimiento a los procesos.</w:t>
            </w:r>
          </w:p>
        </w:tc>
      </w:tr>
      <w:tr w:rsidR="00E24D49" w:rsidRPr="00E24D49" w:rsidTr="0007603D">
        <w:trPr>
          <w:trHeight w:val="684"/>
        </w:trPr>
        <w:tc>
          <w:tcPr>
            <w:tcW w:w="3539"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Oportunidades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-Buena percepción del beneficiario sobre su funcionamiento y utilidad.</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 xml:space="preserve">-Vincular el programa de forma integral con los diversos cursos auto instructivos existentes en CONAPRED. </w:t>
            </w:r>
          </w:p>
        </w:tc>
        <w:tc>
          <w:tcPr>
            <w:tcW w:w="2977"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Potencialidad.</w:t>
            </w:r>
          </w:p>
          <w:p w:rsidR="00E24D49" w:rsidRPr="00E24D49" w:rsidRDefault="00E24D49" w:rsidP="00E24D49">
            <w:pPr>
              <w:spacing w:after="120"/>
              <w:jc w:val="center"/>
              <w:rPr>
                <w:rFonts w:eastAsia="Arial"/>
                <w:sz w:val="20"/>
                <w:szCs w:val="20"/>
                <w:lang w:val="es-ES"/>
              </w:rPr>
            </w:pPr>
            <w:r w:rsidRPr="00E24D49">
              <w:rPr>
                <w:rFonts w:eastAsia="Arial"/>
                <w:b/>
                <w:sz w:val="20"/>
                <w:szCs w:val="20"/>
                <w:lang w:val="es-ES"/>
              </w:rPr>
              <w:t>-</w:t>
            </w:r>
            <w:r w:rsidRPr="00E24D49">
              <w:rPr>
                <w:rFonts w:eastAsia="Arial"/>
                <w:sz w:val="20"/>
                <w:szCs w:val="20"/>
                <w:lang w:val="es-ES"/>
              </w:rPr>
              <w:t>Contribuir en la cultura de no discriminación.</w:t>
            </w:r>
          </w:p>
        </w:tc>
        <w:tc>
          <w:tcPr>
            <w:tcW w:w="3402"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Desafíos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-Redefinir las ROP del programa para incrementar la eficacia y eficiencia de la cobertura de las personas que quedan en lista de espera.</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-Reestructuración de los indicadores del programa para un mejor seguimiento y monitoreo.</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-Fundamentar mediante diagnóstico de la población objetivo, la solicitud de incremento en los recursos públicos del programa.</w:t>
            </w:r>
          </w:p>
          <w:p w:rsidR="00E24D49" w:rsidRPr="00E24D49" w:rsidRDefault="00E24D49" w:rsidP="00E24D49">
            <w:pPr>
              <w:spacing w:after="120"/>
              <w:jc w:val="center"/>
              <w:rPr>
                <w:rFonts w:eastAsia="Arial"/>
                <w:sz w:val="20"/>
                <w:szCs w:val="20"/>
                <w:lang w:val="es-ES"/>
              </w:rPr>
            </w:pPr>
          </w:p>
        </w:tc>
      </w:tr>
      <w:tr w:rsidR="00E24D49" w:rsidRPr="00E24D49" w:rsidTr="0007603D">
        <w:trPr>
          <w:trHeight w:val="851"/>
        </w:trPr>
        <w:tc>
          <w:tcPr>
            <w:tcW w:w="3539"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Amenazas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-Los solicitantes algunas veces no cumplen con la totalidad de los requisitos.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-Crecimiento acelerado de la demanda para la obtención de los bienes.</w:t>
            </w:r>
          </w:p>
        </w:tc>
        <w:tc>
          <w:tcPr>
            <w:tcW w:w="2977"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Riesgos</w:t>
            </w:r>
          </w:p>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-Mejorar la calidad en la difusión de los requisitos del programa, con la finalidad de lograr mayor eficacia en la incorporación.</w:t>
            </w:r>
          </w:p>
        </w:tc>
        <w:tc>
          <w:tcPr>
            <w:tcW w:w="3402" w:type="dxa"/>
            <w:vAlign w:val="center"/>
          </w:tcPr>
          <w:p w:rsidR="00E24D49" w:rsidRPr="00E24D49" w:rsidRDefault="00E24D49" w:rsidP="00E24D49">
            <w:pPr>
              <w:spacing w:after="120"/>
              <w:jc w:val="center"/>
              <w:rPr>
                <w:rFonts w:eastAsia="Arial"/>
                <w:b/>
                <w:sz w:val="20"/>
                <w:szCs w:val="20"/>
                <w:lang w:val="es-ES"/>
              </w:rPr>
            </w:pPr>
            <w:r w:rsidRPr="00E24D49">
              <w:rPr>
                <w:rFonts w:eastAsia="Arial"/>
                <w:b/>
                <w:sz w:val="20"/>
                <w:szCs w:val="20"/>
                <w:lang w:val="es-ES"/>
              </w:rPr>
              <w:t>Limitaciones</w:t>
            </w:r>
          </w:p>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-Rediseñar mediante un diagnóstico el perfil y características de la población objetivo para lograr mejores resultados.</w:t>
            </w:r>
          </w:p>
        </w:tc>
      </w:tr>
    </w:tbl>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VII.2. Estrategias de Mejora.</w:t>
      </w:r>
    </w:p>
    <w:p w:rsidR="00E24D49" w:rsidRPr="00E24D49" w:rsidRDefault="00E24D49" w:rsidP="00E24D49">
      <w:pPr>
        <w:spacing w:after="120"/>
        <w:jc w:val="both"/>
        <w:rPr>
          <w:rFonts w:eastAsia="Arial"/>
          <w:b/>
          <w:sz w:val="20"/>
          <w:szCs w:val="20"/>
          <w:lang w:val="es-ES"/>
        </w:rPr>
      </w:pPr>
    </w:p>
    <w:tbl>
      <w:tblPr>
        <w:tblStyle w:val="Tablaconcuadrcula"/>
        <w:tblW w:w="9916" w:type="dxa"/>
        <w:tblLook w:val="04A0"/>
      </w:tblPr>
      <w:tblGrid>
        <w:gridCol w:w="2207"/>
        <w:gridCol w:w="2508"/>
        <w:gridCol w:w="2366"/>
        <w:gridCol w:w="2835"/>
      </w:tblGrid>
      <w:tr w:rsidR="00E24D49" w:rsidRPr="00E24D49" w:rsidTr="00E24D49">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lastRenderedPageBreak/>
              <w:t>Elementos de la matriz FODA retomados</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Estrategia de mejora propuesta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Etapa de implementación dentro del programa social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b/>
                <w:color w:val="000000"/>
                <w:sz w:val="20"/>
                <w:szCs w:val="20"/>
                <w:lang w:val="es-ES"/>
              </w:rPr>
            </w:pPr>
            <w:r w:rsidRPr="00E24D49">
              <w:rPr>
                <w:rFonts w:eastAsia="Arial"/>
                <w:b/>
                <w:color w:val="000000"/>
                <w:sz w:val="20"/>
                <w:szCs w:val="20"/>
                <w:lang w:val="es-ES"/>
              </w:rPr>
              <w:t>Efecto esperado</w:t>
            </w:r>
          </w:p>
        </w:tc>
      </w:tr>
      <w:tr w:rsidR="00E24D49" w:rsidRPr="00E24D49" w:rsidTr="00E24D49">
        <w:tc>
          <w:tcPr>
            <w:tcW w:w="2207"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 xml:space="preserve">Contribuir en la cultura de no discriminación </w:t>
            </w:r>
          </w:p>
        </w:tc>
        <w:tc>
          <w:tcPr>
            <w:tcW w:w="2508"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b/>
                <w:sz w:val="20"/>
                <w:szCs w:val="20"/>
                <w:lang w:val="es-ES"/>
              </w:rPr>
            </w:pPr>
            <w:r w:rsidRPr="00E24D49">
              <w:rPr>
                <w:rFonts w:eastAsia="Arial"/>
                <w:sz w:val="20"/>
                <w:szCs w:val="20"/>
                <w:lang w:val="es-ES"/>
              </w:rPr>
              <w:t>Mediante la impartición de talleres dirigidos a los familiares del beneficiario.</w:t>
            </w:r>
          </w:p>
        </w:tc>
        <w:tc>
          <w:tcPr>
            <w:tcW w:w="236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Durante la ejecución.</w:t>
            </w:r>
          </w:p>
        </w:tc>
        <w:tc>
          <w:tcPr>
            <w:tcW w:w="2835"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Disminuir la discriminación y mal trato a las personas con alguna discapacidad.</w:t>
            </w:r>
          </w:p>
        </w:tc>
      </w:tr>
      <w:tr w:rsidR="00E24D49" w:rsidRPr="00E24D49" w:rsidTr="00E24D49">
        <w:tc>
          <w:tcPr>
            <w:tcW w:w="2207"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Redefinir las ROP del programa para incrementar la eficacia y eficiencia de la cobertura de las personas que quedan en lista de espera.</w:t>
            </w:r>
          </w:p>
        </w:tc>
        <w:tc>
          <w:tcPr>
            <w:tcW w:w="2508"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Precisar en el apartado “Requisitos y Procedimientos de Acceso” de las ROP la restricción de recibir el beneficio en el año subsecuente.</w:t>
            </w:r>
          </w:p>
        </w:tc>
        <w:tc>
          <w:tcPr>
            <w:tcW w:w="236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Durante la planeación.</w:t>
            </w:r>
          </w:p>
        </w:tc>
        <w:tc>
          <w:tcPr>
            <w:tcW w:w="2835"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Evitar que las personas beneficiarias en un año determinado, obtengan el beneficio en el año posterior inmediato, toda vez que los aditamentos poseen larga vida útil.</w:t>
            </w:r>
          </w:p>
        </w:tc>
      </w:tr>
      <w:tr w:rsidR="00E24D49" w:rsidRPr="00E24D49" w:rsidTr="00E24D49">
        <w:tc>
          <w:tcPr>
            <w:tcW w:w="2207"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Reestructuración de los indicadores del programa para un mejor seguimiento y monitoreo.</w:t>
            </w:r>
          </w:p>
        </w:tc>
        <w:tc>
          <w:tcPr>
            <w:tcW w:w="2508"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Rediseñar y replantear de acuerdo a la definición clara y precisa de fines y propósitos los indicadores que correspondan.</w:t>
            </w:r>
          </w:p>
        </w:tc>
        <w:tc>
          <w:tcPr>
            <w:tcW w:w="236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Durante el diseño.</w:t>
            </w:r>
          </w:p>
        </w:tc>
        <w:tc>
          <w:tcPr>
            <w:tcW w:w="2835"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Correcto monitoreo y evaluación de la operación general del programa, lo cual contribuirá a una mejor toma de decisiones en la persecución del logro de resultados esperados.</w:t>
            </w:r>
          </w:p>
        </w:tc>
      </w:tr>
      <w:tr w:rsidR="00E24D49" w:rsidRPr="00E24D49" w:rsidTr="00E24D49">
        <w:tc>
          <w:tcPr>
            <w:tcW w:w="2207"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Fundamentar mediante diagnóstico de la población objetivo, la solicitud de incremento en los recursos públicos del programa.</w:t>
            </w:r>
          </w:p>
        </w:tc>
        <w:tc>
          <w:tcPr>
            <w:tcW w:w="2508"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Eficientar el diagnóstico de la población objetivo para establecer eficazmente las dimensiones de la población respecto al problema.</w:t>
            </w:r>
          </w:p>
        </w:tc>
        <w:tc>
          <w:tcPr>
            <w:tcW w:w="236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Durante el diseño.</w:t>
            </w:r>
          </w:p>
        </w:tc>
        <w:tc>
          <w:tcPr>
            <w:tcW w:w="2835"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 xml:space="preserve">Lograr un incremento en el presupuesto del programa y estar así en condiciones de contribuir en la reducción del problema central. </w:t>
            </w:r>
          </w:p>
        </w:tc>
      </w:tr>
      <w:tr w:rsidR="00E24D49" w:rsidRPr="00E24D49" w:rsidTr="00E24D49">
        <w:tc>
          <w:tcPr>
            <w:tcW w:w="2207"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Mejorar la calidad en la difusión de los requisitos del programa, con la finalidad de lograr mayor eficacia en la incorporación.</w:t>
            </w:r>
          </w:p>
        </w:tc>
        <w:tc>
          <w:tcPr>
            <w:tcW w:w="2508"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Establecer de forma clara y precisa los requisitos que deberá acreditar el solicitante</w:t>
            </w:r>
          </w:p>
        </w:tc>
        <w:tc>
          <w:tcPr>
            <w:tcW w:w="2366"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Durante la difusión.</w:t>
            </w:r>
          </w:p>
        </w:tc>
        <w:tc>
          <w:tcPr>
            <w:tcW w:w="2835" w:type="dxa"/>
            <w:tcBorders>
              <w:top w:val="single" w:sz="4" w:space="0" w:color="000000"/>
              <w:bottom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Evitar que las personas solicitantes no logren su incorporación al programa por circunstancias relacionadas a algún error o falta de documento.</w:t>
            </w:r>
          </w:p>
        </w:tc>
      </w:tr>
      <w:tr w:rsidR="00E24D49" w:rsidRPr="00E24D49" w:rsidTr="00E24D49">
        <w:tc>
          <w:tcPr>
            <w:tcW w:w="2207"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Rediseñar mediante un diagnóstico el perfil y características de la población objetivo.</w:t>
            </w:r>
          </w:p>
        </w:tc>
        <w:tc>
          <w:tcPr>
            <w:tcW w:w="2508"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Llevar a cabo un diagnóstico que permita ubicar de forma precisa el problema central que se pretende atender, estableciendo de forma clara las características y necesidades de la población objetivo, para poder así lograr los resultados esperados.</w:t>
            </w:r>
          </w:p>
        </w:tc>
        <w:tc>
          <w:tcPr>
            <w:tcW w:w="2366"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Durante el diseño del programa</w:t>
            </w:r>
          </w:p>
        </w:tc>
        <w:tc>
          <w:tcPr>
            <w:tcW w:w="2835"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Mayor focalización de la población objetivo, y por tanto mejor eficacia y eficiencia en la cobertura del programa social, así como éxito en la atención del problema central</w:t>
            </w:r>
            <w:r w:rsidRPr="00E24D49">
              <w:rPr>
                <w:rFonts w:eastAsia="Arial"/>
                <w:b/>
                <w:sz w:val="20"/>
                <w:szCs w:val="20"/>
                <w:lang w:val="es-ES"/>
              </w:rPr>
              <w:t xml:space="preserve">. </w:t>
            </w:r>
          </w:p>
        </w:tc>
      </w:tr>
    </w:tbl>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VII.3. Cronograma de Implementación.</w:t>
      </w:r>
    </w:p>
    <w:p w:rsidR="00E24D49" w:rsidRPr="00E24D49" w:rsidRDefault="00E24D49" w:rsidP="00E24D49">
      <w:pPr>
        <w:spacing w:after="120"/>
        <w:jc w:val="both"/>
        <w:rPr>
          <w:rFonts w:eastAsia="Arial"/>
          <w:b/>
          <w:sz w:val="20"/>
          <w:szCs w:val="20"/>
          <w:lang w:val="es-ES"/>
        </w:rPr>
      </w:pPr>
    </w:p>
    <w:tbl>
      <w:tblPr>
        <w:tblStyle w:val="Tablaconcuadrcula"/>
        <w:tblW w:w="9916" w:type="dxa"/>
        <w:tblLook w:val="04A0"/>
      </w:tblPr>
      <w:tblGrid>
        <w:gridCol w:w="3112"/>
        <w:gridCol w:w="2551"/>
        <w:gridCol w:w="2127"/>
        <w:gridCol w:w="2126"/>
      </w:tblGrid>
      <w:tr w:rsidR="00E24D49" w:rsidRPr="00E24D49" w:rsidTr="00E24D49">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color w:val="000000"/>
                <w:sz w:val="20"/>
                <w:szCs w:val="20"/>
                <w:lang w:val="es-ES"/>
              </w:rPr>
            </w:pPr>
            <w:r w:rsidRPr="00E24D49">
              <w:rPr>
                <w:rFonts w:eastAsia="Arial"/>
                <w:color w:val="000000"/>
                <w:sz w:val="20"/>
                <w:szCs w:val="20"/>
                <w:lang w:val="es-ES"/>
              </w:rPr>
              <w:t>Estrategias de mejora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color w:val="000000"/>
                <w:sz w:val="20"/>
                <w:szCs w:val="20"/>
                <w:lang w:val="es-ES"/>
              </w:rPr>
            </w:pPr>
            <w:r w:rsidRPr="00E24D49">
              <w:rPr>
                <w:rFonts w:eastAsia="Arial"/>
                <w:color w:val="000000"/>
                <w:sz w:val="20"/>
                <w:szCs w:val="20"/>
                <w:lang w:val="es-ES"/>
              </w:rPr>
              <w:t>Plazos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color w:val="000000"/>
                <w:sz w:val="20"/>
                <w:szCs w:val="20"/>
                <w:lang w:val="es-ES"/>
              </w:rPr>
            </w:pPr>
            <w:r w:rsidRPr="00E24D49">
              <w:rPr>
                <w:rFonts w:eastAsia="Arial"/>
                <w:color w:val="000000"/>
                <w:sz w:val="20"/>
                <w:szCs w:val="20"/>
                <w:lang w:val="es-ES"/>
              </w:rPr>
              <w:t>Área(s) de instrumentación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D49" w:rsidRPr="00E24D49" w:rsidRDefault="00E24D49" w:rsidP="00E24D49">
            <w:pPr>
              <w:spacing w:after="120"/>
              <w:jc w:val="center"/>
              <w:rPr>
                <w:rFonts w:eastAsia="Arial"/>
                <w:color w:val="000000"/>
                <w:sz w:val="20"/>
                <w:szCs w:val="20"/>
                <w:lang w:val="es-ES"/>
              </w:rPr>
            </w:pPr>
            <w:r w:rsidRPr="00E24D49">
              <w:rPr>
                <w:rFonts w:eastAsia="Arial"/>
                <w:color w:val="000000"/>
                <w:sz w:val="20"/>
                <w:szCs w:val="20"/>
                <w:lang w:val="es-ES"/>
              </w:rPr>
              <w:t>Área(s) de seguimiento</w:t>
            </w:r>
          </w:p>
        </w:tc>
      </w:tr>
      <w:tr w:rsidR="00E24D49" w:rsidRPr="00E24D49" w:rsidTr="00E24D49">
        <w:trPr>
          <w:trHeight w:val="600"/>
        </w:trPr>
        <w:tc>
          <w:tcPr>
            <w:tcW w:w="311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 xml:space="preserve">Mediante la impartición de talleres dirigidos a los familiares del </w:t>
            </w:r>
            <w:r w:rsidRPr="00E24D49">
              <w:rPr>
                <w:rFonts w:eastAsia="Arial"/>
                <w:sz w:val="20"/>
                <w:szCs w:val="20"/>
                <w:lang w:val="es-ES"/>
              </w:rPr>
              <w:lastRenderedPageBreak/>
              <w:t>beneficiario.</w:t>
            </w:r>
          </w:p>
        </w:tc>
        <w:tc>
          <w:tcPr>
            <w:tcW w:w="255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lastRenderedPageBreak/>
              <w:t>Largo</w:t>
            </w:r>
          </w:p>
        </w:tc>
        <w:tc>
          <w:tcPr>
            <w:tcW w:w="2127" w:type="dxa"/>
            <w:vMerge w:val="restart"/>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rPr>
              <w:t>Subdirección de Servicios Médicos.</w:t>
            </w:r>
          </w:p>
        </w:tc>
        <w:tc>
          <w:tcPr>
            <w:tcW w:w="2126" w:type="dxa"/>
            <w:vMerge w:val="restart"/>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rPr>
              <w:t>Subdirección de Servicios Médicos</w:t>
            </w:r>
          </w:p>
        </w:tc>
      </w:tr>
      <w:tr w:rsidR="00E24D49" w:rsidRPr="00E24D49" w:rsidTr="00E24D49">
        <w:tc>
          <w:tcPr>
            <w:tcW w:w="311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lastRenderedPageBreak/>
              <w:t>Precisar en el apartado “Requisitos y Procedimientos de Acceso” de las ROP la restricción de recibir el beneficio en el año subsecuente.</w:t>
            </w:r>
          </w:p>
        </w:tc>
        <w:tc>
          <w:tcPr>
            <w:tcW w:w="255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Corto</w:t>
            </w:r>
          </w:p>
        </w:tc>
        <w:tc>
          <w:tcPr>
            <w:tcW w:w="2127" w:type="dxa"/>
            <w:vMerge/>
            <w:vAlign w:val="center"/>
          </w:tcPr>
          <w:p w:rsidR="00E24D49" w:rsidRPr="00E24D49" w:rsidRDefault="00E24D49" w:rsidP="00E24D49">
            <w:pPr>
              <w:spacing w:after="120"/>
              <w:jc w:val="center"/>
              <w:rPr>
                <w:rFonts w:eastAsia="Arial"/>
                <w:sz w:val="20"/>
                <w:szCs w:val="20"/>
                <w:lang w:val="es-ES"/>
              </w:rPr>
            </w:pPr>
          </w:p>
        </w:tc>
        <w:tc>
          <w:tcPr>
            <w:tcW w:w="2126" w:type="dxa"/>
            <w:vMerge/>
            <w:vAlign w:val="center"/>
          </w:tcPr>
          <w:p w:rsidR="00E24D49" w:rsidRPr="00E24D49" w:rsidRDefault="00E24D49" w:rsidP="00E24D49">
            <w:pPr>
              <w:spacing w:after="120"/>
              <w:jc w:val="center"/>
              <w:rPr>
                <w:rFonts w:eastAsia="Arial"/>
                <w:sz w:val="20"/>
                <w:szCs w:val="20"/>
                <w:lang w:val="es-ES"/>
              </w:rPr>
            </w:pPr>
          </w:p>
        </w:tc>
      </w:tr>
      <w:tr w:rsidR="00E24D49" w:rsidRPr="00E24D49" w:rsidTr="00E24D49">
        <w:tc>
          <w:tcPr>
            <w:tcW w:w="311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Rediseñar y replantear de acuerdo a la definición clara y precisa de fines y propósitos los indicadores que correspondan.</w:t>
            </w:r>
          </w:p>
        </w:tc>
        <w:tc>
          <w:tcPr>
            <w:tcW w:w="255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Corto</w:t>
            </w:r>
          </w:p>
        </w:tc>
        <w:tc>
          <w:tcPr>
            <w:tcW w:w="2127" w:type="dxa"/>
            <w:vMerge/>
            <w:vAlign w:val="center"/>
          </w:tcPr>
          <w:p w:rsidR="00E24D49" w:rsidRPr="00E24D49" w:rsidRDefault="00E24D49" w:rsidP="00E24D49">
            <w:pPr>
              <w:spacing w:after="120"/>
              <w:jc w:val="center"/>
              <w:rPr>
                <w:rFonts w:eastAsia="Arial"/>
                <w:sz w:val="20"/>
                <w:szCs w:val="20"/>
                <w:lang w:val="es-ES"/>
              </w:rPr>
            </w:pPr>
          </w:p>
        </w:tc>
        <w:tc>
          <w:tcPr>
            <w:tcW w:w="2126" w:type="dxa"/>
            <w:vMerge/>
            <w:vAlign w:val="center"/>
          </w:tcPr>
          <w:p w:rsidR="00E24D49" w:rsidRPr="00E24D49" w:rsidRDefault="00E24D49" w:rsidP="00E24D49">
            <w:pPr>
              <w:spacing w:after="120"/>
              <w:jc w:val="center"/>
              <w:rPr>
                <w:rFonts w:eastAsia="Arial"/>
                <w:sz w:val="20"/>
                <w:szCs w:val="20"/>
                <w:lang w:val="es-ES"/>
              </w:rPr>
            </w:pPr>
          </w:p>
        </w:tc>
      </w:tr>
      <w:tr w:rsidR="00E24D49" w:rsidRPr="00E24D49" w:rsidTr="00E24D49">
        <w:tc>
          <w:tcPr>
            <w:tcW w:w="311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Eficientar el diagnóstico de la población objetivo para establecer eficazmente las dimensiones de la población respecto al problema.</w:t>
            </w:r>
          </w:p>
        </w:tc>
        <w:tc>
          <w:tcPr>
            <w:tcW w:w="255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Corto</w:t>
            </w:r>
          </w:p>
        </w:tc>
        <w:tc>
          <w:tcPr>
            <w:tcW w:w="2127" w:type="dxa"/>
            <w:vMerge/>
            <w:vAlign w:val="center"/>
          </w:tcPr>
          <w:p w:rsidR="00E24D49" w:rsidRPr="00E24D49" w:rsidRDefault="00E24D49" w:rsidP="00E24D49">
            <w:pPr>
              <w:spacing w:after="120"/>
              <w:jc w:val="center"/>
              <w:rPr>
                <w:rFonts w:eastAsia="Arial"/>
                <w:sz w:val="20"/>
                <w:szCs w:val="20"/>
                <w:lang w:val="es-ES"/>
              </w:rPr>
            </w:pPr>
          </w:p>
        </w:tc>
        <w:tc>
          <w:tcPr>
            <w:tcW w:w="2126" w:type="dxa"/>
            <w:vMerge/>
            <w:vAlign w:val="center"/>
          </w:tcPr>
          <w:p w:rsidR="00E24D49" w:rsidRPr="00E24D49" w:rsidRDefault="00E24D49" w:rsidP="00E24D49">
            <w:pPr>
              <w:spacing w:after="120"/>
              <w:jc w:val="center"/>
              <w:rPr>
                <w:rFonts w:eastAsia="Arial"/>
                <w:sz w:val="20"/>
                <w:szCs w:val="20"/>
                <w:lang w:val="es-ES"/>
              </w:rPr>
            </w:pPr>
          </w:p>
        </w:tc>
      </w:tr>
      <w:tr w:rsidR="00E24D49" w:rsidRPr="00E24D49" w:rsidTr="00E24D49">
        <w:tc>
          <w:tcPr>
            <w:tcW w:w="311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Establecer de forma clara y precisa los requisitos que deberá acreditar el solicitante</w:t>
            </w:r>
          </w:p>
        </w:tc>
        <w:tc>
          <w:tcPr>
            <w:tcW w:w="255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Corto</w:t>
            </w:r>
          </w:p>
        </w:tc>
        <w:tc>
          <w:tcPr>
            <w:tcW w:w="2127" w:type="dxa"/>
            <w:vMerge/>
            <w:vAlign w:val="center"/>
          </w:tcPr>
          <w:p w:rsidR="00E24D49" w:rsidRPr="00E24D49" w:rsidRDefault="00E24D49" w:rsidP="00E24D49">
            <w:pPr>
              <w:spacing w:after="120"/>
              <w:jc w:val="center"/>
              <w:rPr>
                <w:rFonts w:eastAsia="Arial"/>
                <w:sz w:val="20"/>
                <w:szCs w:val="20"/>
                <w:lang w:val="es-ES"/>
              </w:rPr>
            </w:pPr>
          </w:p>
        </w:tc>
        <w:tc>
          <w:tcPr>
            <w:tcW w:w="2126" w:type="dxa"/>
            <w:vMerge/>
            <w:vAlign w:val="center"/>
          </w:tcPr>
          <w:p w:rsidR="00E24D49" w:rsidRPr="00E24D49" w:rsidRDefault="00E24D49" w:rsidP="00E24D49">
            <w:pPr>
              <w:spacing w:after="120"/>
              <w:jc w:val="center"/>
              <w:rPr>
                <w:rFonts w:eastAsia="Arial"/>
                <w:sz w:val="20"/>
                <w:szCs w:val="20"/>
                <w:lang w:val="es-ES"/>
              </w:rPr>
            </w:pPr>
          </w:p>
        </w:tc>
      </w:tr>
      <w:tr w:rsidR="00E24D49" w:rsidRPr="00E24D49" w:rsidTr="00E24D49">
        <w:tc>
          <w:tcPr>
            <w:tcW w:w="3112"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Llevar a cabo un diagnóstico que permita ubicar de forma precisa el problema central que se pretende atender, estableciendo de forma clara las características y necesidades de la población objetivo, para poder así lograr los resultados esperados.</w:t>
            </w:r>
          </w:p>
        </w:tc>
        <w:tc>
          <w:tcPr>
            <w:tcW w:w="2551" w:type="dxa"/>
            <w:tcBorders>
              <w:top w:val="single" w:sz="4" w:space="0" w:color="000000"/>
            </w:tcBorders>
            <w:vAlign w:val="center"/>
          </w:tcPr>
          <w:p w:rsidR="00E24D49" w:rsidRPr="00E24D49" w:rsidRDefault="00E24D49" w:rsidP="00E24D49">
            <w:pPr>
              <w:spacing w:after="120"/>
              <w:jc w:val="center"/>
              <w:rPr>
                <w:rFonts w:eastAsia="Arial"/>
                <w:sz w:val="20"/>
                <w:szCs w:val="20"/>
                <w:lang w:val="es-ES"/>
              </w:rPr>
            </w:pPr>
            <w:r w:rsidRPr="00E24D49">
              <w:rPr>
                <w:rFonts w:eastAsia="Arial"/>
                <w:sz w:val="20"/>
                <w:szCs w:val="20"/>
                <w:lang w:val="es-ES"/>
              </w:rPr>
              <w:t>Corto</w:t>
            </w:r>
          </w:p>
        </w:tc>
        <w:tc>
          <w:tcPr>
            <w:tcW w:w="2127" w:type="dxa"/>
            <w:vMerge/>
            <w:vAlign w:val="center"/>
          </w:tcPr>
          <w:p w:rsidR="00E24D49" w:rsidRPr="00E24D49" w:rsidRDefault="00E24D49" w:rsidP="00E24D49">
            <w:pPr>
              <w:spacing w:after="120"/>
              <w:jc w:val="center"/>
              <w:rPr>
                <w:rFonts w:eastAsia="Arial"/>
                <w:sz w:val="20"/>
                <w:szCs w:val="20"/>
                <w:lang w:val="es-ES"/>
              </w:rPr>
            </w:pPr>
          </w:p>
        </w:tc>
        <w:tc>
          <w:tcPr>
            <w:tcW w:w="2126" w:type="dxa"/>
            <w:vMerge/>
            <w:vAlign w:val="center"/>
          </w:tcPr>
          <w:p w:rsidR="00E24D49" w:rsidRPr="00E24D49" w:rsidRDefault="00E24D49" w:rsidP="00E24D49">
            <w:pPr>
              <w:spacing w:after="120"/>
              <w:jc w:val="center"/>
              <w:rPr>
                <w:rFonts w:eastAsia="Arial"/>
                <w:sz w:val="20"/>
                <w:szCs w:val="20"/>
                <w:lang w:val="es-ES"/>
              </w:rPr>
            </w:pPr>
          </w:p>
        </w:tc>
      </w:tr>
    </w:tbl>
    <w:p w:rsidR="00E24D49" w:rsidRPr="00E24D49" w:rsidRDefault="00E24D49" w:rsidP="00E24D49">
      <w:pPr>
        <w:spacing w:after="120"/>
        <w:jc w:val="both"/>
        <w:rPr>
          <w:rFonts w:eastAsia="Arial"/>
          <w:b/>
          <w:sz w:val="20"/>
          <w:szCs w:val="20"/>
          <w:lang w:val="es-ES"/>
        </w:rPr>
      </w:pPr>
    </w:p>
    <w:p w:rsidR="00E24D49" w:rsidRPr="00E24D49" w:rsidRDefault="00E24D49" w:rsidP="00E24D49">
      <w:pPr>
        <w:spacing w:after="120"/>
        <w:jc w:val="both"/>
        <w:rPr>
          <w:rFonts w:eastAsia="Arial"/>
          <w:b/>
          <w:sz w:val="20"/>
          <w:szCs w:val="20"/>
          <w:lang w:val="es-ES"/>
        </w:rPr>
      </w:pPr>
      <w:r w:rsidRPr="00E24D49">
        <w:rPr>
          <w:rFonts w:eastAsia="Arial"/>
          <w:b/>
          <w:sz w:val="20"/>
          <w:szCs w:val="20"/>
          <w:lang w:val="es-ES"/>
        </w:rPr>
        <w:t>VII. REFERENCIAS DOCUMENTALES.</w:t>
      </w:r>
    </w:p>
    <w:p w:rsidR="00E24D49" w:rsidRPr="00E24D49" w:rsidRDefault="00E24D49" w:rsidP="00E24D49">
      <w:pPr>
        <w:spacing w:after="120"/>
        <w:jc w:val="both"/>
        <w:rPr>
          <w:rFonts w:eastAsia="Arial"/>
          <w:b/>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(2016) Evaluación Interna de los Programas Sociales de la Ciudad de México 2016 (Línea Base), Consejo de Evaluación de Desarrollo Social de la Ciudad de México.</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Ley de Planeación del Desarrollo del Distrito Federal, Consejería Jurídica y de Servicios Legales de la Ciudad de México.</w:t>
      </w:r>
    </w:p>
    <w:p w:rsidR="00E24D49" w:rsidRPr="00E24D49" w:rsidRDefault="00E24D49" w:rsidP="00E24D49">
      <w:pPr>
        <w:jc w:val="both"/>
        <w:rPr>
          <w:rFonts w:eastAsia="Arial"/>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(2016) Lineamientos para la Evaluación Interna de los Programas Sociales de la Ciudad de México 2016, Consejo de Evaluación de Desarrollo Social de la Ciudad de México.</w:t>
      </w:r>
    </w:p>
    <w:p w:rsidR="00E24D49" w:rsidRPr="00E24D49" w:rsidRDefault="00E24D49" w:rsidP="00E24D49">
      <w:pPr>
        <w:jc w:val="both"/>
        <w:rPr>
          <w:rFonts w:eastAsia="Arial"/>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(2017) Lineamientos para la Evaluación Interna de los Programas Sociales de la Ciudad de México 2017, Consejo de Evaluación de Desarrollo Social de la Ciudad de México.</w:t>
      </w:r>
    </w:p>
    <w:p w:rsidR="00E24D49" w:rsidRPr="00E24D49" w:rsidRDefault="00E24D49" w:rsidP="00E24D49">
      <w:pPr>
        <w:jc w:val="both"/>
        <w:rPr>
          <w:rFonts w:eastAsia="Arial"/>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rPr>
        <w:t xml:space="preserve">Murray R. Spiegel y Larry J. Stephens. </w:t>
      </w:r>
      <w:r w:rsidRPr="00E24D49">
        <w:rPr>
          <w:rFonts w:eastAsia="Arial"/>
          <w:sz w:val="20"/>
          <w:szCs w:val="20"/>
        </w:rPr>
        <w:t>(2009). Estadí</w:t>
      </w:r>
      <w:r w:rsidRPr="00E24D49">
        <w:rPr>
          <w:rFonts w:eastAsia="Arial"/>
          <w:sz w:val="20"/>
          <w:szCs w:val="20"/>
          <w:lang w:val="it-IT"/>
        </w:rPr>
        <w:t>stica. 4ta edicio</w:t>
      </w:r>
      <w:r w:rsidRPr="00E24D49">
        <w:rPr>
          <w:rFonts w:eastAsia="Arial"/>
          <w:sz w:val="20"/>
          <w:szCs w:val="20"/>
        </w:rPr>
        <w:t>́n. Mc Graw-Hill. Mé</w:t>
      </w:r>
      <w:r w:rsidRPr="00E24D49">
        <w:rPr>
          <w:rFonts w:eastAsia="Arial"/>
          <w:sz w:val="20"/>
          <w:szCs w:val="20"/>
          <w:lang w:val="pt-PT"/>
        </w:rPr>
        <w:t>xico, D.F.</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(2012-2018) Programa General de Desarrollo del Distrito Federal, Consejería Jurídica y de Servicios Legales de la Ciudad de México.</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(2016-2018) Programa General de Desarrollo Delegacional Gustavo A. Madero, Consejería Jurídica y de Servicios Legales de la Ciudad de México.</w:t>
      </w:r>
    </w:p>
    <w:p w:rsidR="00E24D49" w:rsidRPr="00E24D49" w:rsidRDefault="00E24D49" w:rsidP="00E24D49">
      <w:pPr>
        <w:jc w:val="both"/>
        <w:rPr>
          <w:rFonts w:eastAsia="Arial"/>
          <w:b/>
          <w:sz w:val="20"/>
          <w:szCs w:val="20"/>
          <w:lang w:val="es-ES"/>
        </w:rPr>
      </w:pPr>
    </w:p>
    <w:p w:rsidR="00E24D49" w:rsidRPr="00E24D49" w:rsidRDefault="00E24D49" w:rsidP="00E24D49">
      <w:pPr>
        <w:jc w:val="both"/>
        <w:rPr>
          <w:rFonts w:eastAsia="Arial"/>
          <w:sz w:val="20"/>
          <w:szCs w:val="20"/>
          <w:lang w:val="es-ES"/>
        </w:rPr>
      </w:pPr>
      <w:r w:rsidRPr="00E24D49">
        <w:rPr>
          <w:rFonts w:eastAsia="Arial"/>
          <w:sz w:val="20"/>
          <w:szCs w:val="20"/>
          <w:lang w:val="es-ES"/>
        </w:rPr>
        <w:t>(2016) Reglas de Operación de los Programas de Desarrollo Social a cargo de la Delegación Gustavo A. Madero para el ejercicio fiscal 2016, Gaceta Oficial del Distrito Federal.</w:t>
      </w:r>
    </w:p>
    <w:p w:rsidR="00E24D49" w:rsidRDefault="00E24D49"/>
    <w:sectPr w:rsidR="00E24D49"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D49" w:rsidRDefault="00E24D49" w:rsidP="00E24D49">
      <w:r>
        <w:separator/>
      </w:r>
    </w:p>
  </w:endnote>
  <w:endnote w:type="continuationSeparator" w:id="1">
    <w:p w:rsidR="00E24D49" w:rsidRDefault="00E24D49" w:rsidP="00E24D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D49" w:rsidRDefault="00E24D49" w:rsidP="00E24D49">
      <w:r>
        <w:separator/>
      </w:r>
    </w:p>
  </w:footnote>
  <w:footnote w:type="continuationSeparator" w:id="1">
    <w:p w:rsidR="00E24D49" w:rsidRDefault="00E24D49" w:rsidP="00E24D49">
      <w:r>
        <w:continuationSeparator/>
      </w:r>
    </w:p>
  </w:footnote>
  <w:footnote w:id="2">
    <w:p w:rsidR="00E24D49" w:rsidRPr="00E519F6" w:rsidRDefault="00E24D49" w:rsidP="00E24D49">
      <w:pPr>
        <w:pStyle w:val="Poromisin"/>
        <w:rPr>
          <w:rFonts w:ascii="Times New Roman" w:hAnsi="Times New Roman" w:cs="Times New Roman"/>
          <w:sz w:val="16"/>
          <w:szCs w:val="20"/>
        </w:rPr>
      </w:pPr>
      <w:r>
        <w:rPr>
          <w:rStyle w:val="Refdenotaalpie"/>
        </w:rPr>
        <w:footnoteRef/>
      </w:r>
      <w:r w:rsidRPr="00025D56">
        <w:rPr>
          <w:rFonts w:ascii="Times New Roman" w:hAnsi="Times New Roman" w:cs="Times New Roman"/>
          <w:sz w:val="16"/>
          <w:szCs w:val="20"/>
          <w:lang/>
        </w:rPr>
        <w:t xml:space="preserve">Murray R. Spiegel y Larry J. Stephens. </w:t>
      </w:r>
      <w:r w:rsidRPr="00E519F6">
        <w:rPr>
          <w:rFonts w:ascii="Times New Roman" w:hAnsi="Times New Roman" w:cs="Times New Roman"/>
          <w:sz w:val="16"/>
          <w:szCs w:val="20"/>
        </w:rPr>
        <w:t>(2009). Estadí</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́n. Mc Graw-Hill. Mé</w:t>
      </w:r>
      <w:r w:rsidRPr="00E519F6">
        <w:rPr>
          <w:rFonts w:ascii="Times New Roman" w:hAnsi="Times New Roman" w:cs="Times New Roman"/>
          <w:sz w:val="16"/>
          <w:szCs w:val="20"/>
          <w:lang w:val="pt-PT"/>
        </w:rPr>
        <w:t>xico, D.F.</w:t>
      </w:r>
    </w:p>
    <w:p w:rsidR="00E24D49" w:rsidRPr="00E519F6" w:rsidRDefault="00E24D49" w:rsidP="00E24D49">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E24D49" w:rsidRPr="00E519F6" w:rsidRDefault="00E24D49" w:rsidP="00E24D49">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E24D49" w:rsidRPr="00E519F6" w:rsidRDefault="00E24D49" w:rsidP="00E24D49">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E24D49" w:rsidRPr="00E519F6" w:rsidRDefault="00E24D49" w:rsidP="00E24D49">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E24D49" w:rsidRPr="00E519F6" w:rsidRDefault="00E24D49" w:rsidP="00E24D49">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24D49"/>
    <w:rsid w:val="00063E71"/>
    <w:rsid w:val="00895F61"/>
    <w:rsid w:val="00976E1F"/>
    <w:rsid w:val="00E24D4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49"/>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E24D49"/>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E24D49"/>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24D49"/>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E24D49"/>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E24D49"/>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E24D4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E24D4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E24D49"/>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E24D49"/>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E24D49"/>
    <w:rPr>
      <w:vertAlign w:val="superscript"/>
    </w:rPr>
  </w:style>
  <w:style w:type="paragraph" w:customStyle="1" w:styleId="p1">
    <w:name w:val="p1"/>
    <w:basedOn w:val="Normal"/>
    <w:rsid w:val="00E24D49"/>
    <w:rPr>
      <w:rFonts w:ascii="Helvetica" w:hAnsi="Helvetica"/>
      <w:sz w:val="15"/>
      <w:szCs w:val="15"/>
    </w:rPr>
  </w:style>
  <w:style w:type="character" w:customStyle="1" w:styleId="apple-converted-space">
    <w:name w:val="apple-converted-space"/>
    <w:basedOn w:val="Fuentedeprrafopredeter"/>
    <w:rsid w:val="00E24D49"/>
  </w:style>
  <w:style w:type="paragraph" w:customStyle="1" w:styleId="Textodeglobo1">
    <w:name w:val="Texto de globo1"/>
    <w:basedOn w:val="Normal"/>
    <w:next w:val="Textodeglobo"/>
    <w:link w:val="TextodegloboCar"/>
    <w:uiPriority w:val="99"/>
    <w:semiHidden/>
    <w:unhideWhenUsed/>
    <w:rsid w:val="00E24D49"/>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E24D49"/>
    <w:rPr>
      <w:rFonts w:ascii="Tahoma" w:hAnsi="Tahoma" w:cs="Tahoma"/>
      <w:sz w:val="16"/>
      <w:szCs w:val="16"/>
      <w:lang w:eastAsia="es-ES_tradnl"/>
    </w:rPr>
  </w:style>
  <w:style w:type="paragraph" w:styleId="Prrafodelista">
    <w:name w:val="List Paragraph"/>
    <w:basedOn w:val="Normal"/>
    <w:uiPriority w:val="34"/>
    <w:qFormat/>
    <w:rsid w:val="00E24D49"/>
    <w:pPr>
      <w:ind w:left="720"/>
      <w:contextualSpacing/>
    </w:pPr>
  </w:style>
  <w:style w:type="paragraph" w:styleId="Textodeglobo">
    <w:name w:val="Balloon Text"/>
    <w:basedOn w:val="Normal"/>
    <w:link w:val="TextodegloboCar1"/>
    <w:uiPriority w:val="99"/>
    <w:semiHidden/>
    <w:unhideWhenUsed/>
    <w:rsid w:val="00E24D49"/>
    <w:rPr>
      <w:rFonts w:ascii="Tahoma" w:hAnsi="Tahoma" w:cs="Tahoma"/>
      <w:sz w:val="16"/>
      <w:szCs w:val="16"/>
    </w:rPr>
  </w:style>
  <w:style w:type="character" w:customStyle="1" w:styleId="TextodegloboCar1">
    <w:name w:val="Texto de globo Car1"/>
    <w:basedOn w:val="Fuentedeprrafopredeter"/>
    <w:link w:val="Textodeglobo"/>
    <w:uiPriority w:val="99"/>
    <w:semiHidden/>
    <w:rsid w:val="00E24D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7990</Words>
  <Characters>43945</Characters>
  <Application>Microsoft Office Word</Application>
  <DocSecurity>0</DocSecurity>
  <Lines>366</Lines>
  <Paragraphs>103</Paragraphs>
  <ScaleCrop>false</ScaleCrop>
  <Company/>
  <LinksUpToDate>false</LinksUpToDate>
  <CharactersWithSpaces>51832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2017-07-03T15:41:00Z</dcterms:created>
  <dcterms:modified xsi:type="dcterms:W3CDTF">2017-07-03T15:46:00Z</dcterms:modified>
</cp:coreProperties>
</file>